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4B3" w:rsidRPr="009A0284" w:rsidRDefault="00346405" w:rsidP="002D36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8914B3" w:rsidRPr="009A0284" w:rsidRDefault="008914B3" w:rsidP="002D36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284">
        <w:rPr>
          <w:rFonts w:ascii="Times New Roman" w:hAnsi="Times New Roman" w:cs="Times New Roman"/>
          <w:b/>
          <w:sz w:val="28"/>
          <w:szCs w:val="28"/>
        </w:rPr>
        <w:t xml:space="preserve">по результатам проведения внешней проверки годового отчета                         об исполнении бюджета сельского поселения </w:t>
      </w:r>
      <w:proofErr w:type="spellStart"/>
      <w:r w:rsidRPr="009A0284">
        <w:rPr>
          <w:rFonts w:ascii="Times New Roman" w:hAnsi="Times New Roman" w:cs="Times New Roman"/>
          <w:b/>
          <w:sz w:val="28"/>
          <w:szCs w:val="28"/>
        </w:rPr>
        <w:t>Селиярово</w:t>
      </w:r>
      <w:proofErr w:type="spellEnd"/>
      <w:r w:rsidRPr="009A0284"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EC7AF7" w:rsidRPr="009A0284">
        <w:rPr>
          <w:rFonts w:ascii="Times New Roman" w:hAnsi="Times New Roman" w:cs="Times New Roman"/>
          <w:b/>
          <w:sz w:val="28"/>
          <w:szCs w:val="28"/>
        </w:rPr>
        <w:t>2</w:t>
      </w:r>
      <w:r w:rsidR="009A0284" w:rsidRPr="009A0284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9A0284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8914B3" w:rsidRPr="009A0284" w:rsidRDefault="008914B3" w:rsidP="002D36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4B3" w:rsidRPr="009A0284" w:rsidRDefault="008914B3" w:rsidP="002D36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0284">
        <w:rPr>
          <w:rFonts w:ascii="Times New Roman" w:hAnsi="Times New Roman" w:cs="Times New Roman"/>
          <w:b/>
          <w:sz w:val="28"/>
          <w:szCs w:val="28"/>
        </w:rPr>
        <w:t>1. Основание для проведения экспертно-аналитического мероприятия:</w:t>
      </w:r>
    </w:p>
    <w:p w:rsidR="00EC7AF7" w:rsidRPr="00605A81" w:rsidRDefault="009760D4" w:rsidP="002D36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A81">
        <w:rPr>
          <w:rFonts w:ascii="Times New Roman" w:hAnsi="Times New Roman" w:cs="Times New Roman"/>
          <w:sz w:val="28"/>
          <w:szCs w:val="28"/>
        </w:rPr>
        <w:t xml:space="preserve">Пункт 2 статьи 157, пункт 1 статьи 264.4. </w:t>
      </w:r>
      <w:proofErr w:type="gramStart"/>
      <w:r w:rsidRPr="00605A81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 (далее – БК РФ), пункт 3 части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пункт 3 части 1 статьи 8 Положения о Контрольно-счетной палате Ханты-Мансийского района, утвержденного решением Думы Ханты-Мансийского района                       от 22.12.2011 № 99 «Об образовании Контрольно-счетной палаты                     Ханты-Мансийского района»,</w:t>
      </w:r>
      <w:r w:rsidRPr="00605A8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05A8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2.1</w:t>
      </w:r>
      <w:proofErr w:type="gramEnd"/>
      <w:r w:rsidRPr="00605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раздела II приказа контрольно-счетной палаты Ханты-Мансийского района от </w:t>
      </w:r>
      <w:r w:rsidR="00605A81" w:rsidRPr="00605A81">
        <w:rPr>
          <w:rFonts w:ascii="Times New Roman" w:eastAsia="Times New Roman" w:hAnsi="Times New Roman" w:cs="Times New Roman"/>
          <w:sz w:val="28"/>
          <w:szCs w:val="28"/>
          <w:lang w:eastAsia="ru-RU"/>
        </w:rPr>
        <w:t>27.12.2022 № 56                                «Об утверждении плана работы Контрольно-счетной палаты Ханты-Мансийского района на 2023 год»</w:t>
      </w:r>
      <w:r w:rsidRPr="00605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5A81">
        <w:rPr>
          <w:rFonts w:ascii="Times New Roman" w:hAnsi="Times New Roman" w:cs="Times New Roman"/>
          <w:sz w:val="28"/>
          <w:szCs w:val="28"/>
        </w:rPr>
        <w:t xml:space="preserve">и соглашение </w:t>
      </w:r>
      <w:r w:rsidR="00EC7AF7" w:rsidRPr="00605A81">
        <w:rPr>
          <w:rFonts w:ascii="Times New Roman" w:hAnsi="Times New Roman" w:cs="Times New Roman"/>
          <w:sz w:val="28"/>
          <w:szCs w:val="28"/>
        </w:rPr>
        <w:t>о принятии полномочий по осуществлению внешнего муниципа</w:t>
      </w:r>
      <w:r w:rsidR="007540F7" w:rsidRPr="00605A81">
        <w:rPr>
          <w:rFonts w:ascii="Times New Roman" w:hAnsi="Times New Roman" w:cs="Times New Roman"/>
          <w:sz w:val="28"/>
          <w:szCs w:val="28"/>
        </w:rPr>
        <w:t xml:space="preserve">льного финансового контроля </w:t>
      </w:r>
      <w:r w:rsidR="00EC046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540F7" w:rsidRPr="00605A81">
        <w:rPr>
          <w:rFonts w:ascii="Times New Roman" w:hAnsi="Times New Roman" w:cs="Times New Roman"/>
          <w:sz w:val="28"/>
          <w:szCs w:val="28"/>
        </w:rPr>
        <w:t xml:space="preserve">от </w:t>
      </w:r>
      <w:r w:rsidR="00605A81" w:rsidRPr="00605A81">
        <w:rPr>
          <w:rFonts w:ascii="Times New Roman" w:hAnsi="Times New Roman" w:cs="Times New Roman"/>
          <w:sz w:val="28"/>
          <w:szCs w:val="28"/>
        </w:rPr>
        <w:t>24.10.2022</w:t>
      </w:r>
      <w:r w:rsidR="00EC7AF7" w:rsidRPr="00605A81">
        <w:rPr>
          <w:rFonts w:ascii="Times New Roman" w:hAnsi="Times New Roman" w:cs="Times New Roman"/>
          <w:sz w:val="28"/>
          <w:szCs w:val="28"/>
        </w:rPr>
        <w:t>.</w:t>
      </w:r>
    </w:p>
    <w:p w:rsidR="008914B3" w:rsidRPr="00605A81" w:rsidRDefault="008914B3" w:rsidP="002D36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A81">
        <w:rPr>
          <w:rFonts w:ascii="Times New Roman" w:hAnsi="Times New Roman" w:cs="Times New Roman"/>
          <w:sz w:val="28"/>
          <w:szCs w:val="28"/>
        </w:rPr>
        <w:t xml:space="preserve">Проверка проведена по материалам, представленным                   финансово-экономическим </w:t>
      </w:r>
      <w:r w:rsidR="00AD7B3E" w:rsidRPr="00605A81">
        <w:rPr>
          <w:rFonts w:ascii="Times New Roman" w:hAnsi="Times New Roman" w:cs="Times New Roman"/>
          <w:sz w:val="28"/>
          <w:szCs w:val="28"/>
        </w:rPr>
        <w:t xml:space="preserve">блоком </w:t>
      </w:r>
      <w:r w:rsidRPr="00605A81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proofErr w:type="spellStart"/>
      <w:r w:rsidRPr="00605A81">
        <w:rPr>
          <w:rFonts w:ascii="Times New Roman" w:hAnsi="Times New Roman" w:cs="Times New Roman"/>
          <w:sz w:val="28"/>
          <w:szCs w:val="28"/>
        </w:rPr>
        <w:t>Селиярово</w:t>
      </w:r>
      <w:proofErr w:type="spellEnd"/>
      <w:r w:rsidRPr="00605A81">
        <w:rPr>
          <w:rFonts w:ascii="Times New Roman" w:hAnsi="Times New Roman" w:cs="Times New Roman"/>
          <w:sz w:val="28"/>
          <w:szCs w:val="28"/>
        </w:rPr>
        <w:t>.</w:t>
      </w:r>
    </w:p>
    <w:p w:rsidR="00E42E8B" w:rsidRPr="00605A81" w:rsidRDefault="00E42E8B" w:rsidP="002D36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5A81" w:rsidRDefault="00605A81" w:rsidP="002D36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14B3" w:rsidRPr="009F77AD" w:rsidRDefault="008914B3" w:rsidP="002D36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7AD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Pr="009F77AD">
        <w:rPr>
          <w:rFonts w:ascii="Times New Roman" w:hAnsi="Times New Roman" w:cs="Times New Roman"/>
          <w:b/>
          <w:sz w:val="28"/>
          <w:szCs w:val="28"/>
        </w:rPr>
        <w:t xml:space="preserve"> Цель экспертно-аналитического мероприятия: </w:t>
      </w:r>
    </w:p>
    <w:p w:rsidR="008914B3" w:rsidRPr="00002E76" w:rsidRDefault="008914B3" w:rsidP="002D36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E76">
        <w:rPr>
          <w:rFonts w:ascii="Times New Roman" w:hAnsi="Times New Roman" w:cs="Times New Roman"/>
          <w:sz w:val="28"/>
          <w:szCs w:val="28"/>
        </w:rPr>
        <w:t xml:space="preserve">Установление полноты и достоверности данных об исполнении бюджета сельского поселения </w:t>
      </w:r>
      <w:proofErr w:type="spellStart"/>
      <w:r w:rsidRPr="00002E76">
        <w:rPr>
          <w:rFonts w:ascii="Times New Roman" w:hAnsi="Times New Roman" w:cs="Times New Roman"/>
          <w:sz w:val="28"/>
          <w:szCs w:val="28"/>
        </w:rPr>
        <w:t>Селиярово</w:t>
      </w:r>
      <w:proofErr w:type="spellEnd"/>
      <w:r w:rsidRPr="00002E76">
        <w:rPr>
          <w:rFonts w:ascii="Times New Roman" w:hAnsi="Times New Roman" w:cs="Times New Roman"/>
          <w:sz w:val="28"/>
          <w:szCs w:val="28"/>
        </w:rPr>
        <w:t>.</w:t>
      </w:r>
    </w:p>
    <w:p w:rsidR="008914B3" w:rsidRPr="00002E76" w:rsidRDefault="008914B3" w:rsidP="002D36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E76">
        <w:rPr>
          <w:rFonts w:ascii="Times New Roman" w:hAnsi="Times New Roman" w:cs="Times New Roman"/>
          <w:b/>
          <w:sz w:val="28"/>
          <w:szCs w:val="28"/>
        </w:rPr>
        <w:t>3. Предмет экспертно-аналитического мероприятия:</w:t>
      </w:r>
    </w:p>
    <w:p w:rsidR="008914B3" w:rsidRPr="00002E76" w:rsidRDefault="008914B3" w:rsidP="002D36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E76">
        <w:rPr>
          <w:rFonts w:ascii="Times New Roman" w:hAnsi="Times New Roman" w:cs="Times New Roman"/>
          <w:sz w:val="28"/>
          <w:szCs w:val="28"/>
        </w:rPr>
        <w:t xml:space="preserve">Годовой отчет об исполнении бюджета муниципального образования «Сельское поселение </w:t>
      </w:r>
      <w:proofErr w:type="spellStart"/>
      <w:r w:rsidRPr="00002E76">
        <w:rPr>
          <w:rFonts w:ascii="Times New Roman" w:hAnsi="Times New Roman" w:cs="Times New Roman"/>
          <w:sz w:val="28"/>
          <w:szCs w:val="28"/>
        </w:rPr>
        <w:t>Селиярово</w:t>
      </w:r>
      <w:proofErr w:type="spellEnd"/>
      <w:r w:rsidRPr="00002E76">
        <w:rPr>
          <w:rFonts w:ascii="Times New Roman" w:hAnsi="Times New Roman" w:cs="Times New Roman"/>
          <w:sz w:val="28"/>
          <w:szCs w:val="28"/>
        </w:rPr>
        <w:t>» за 20</w:t>
      </w:r>
      <w:r w:rsidR="00AD7B3E" w:rsidRPr="00002E76">
        <w:rPr>
          <w:rFonts w:ascii="Times New Roman" w:hAnsi="Times New Roman" w:cs="Times New Roman"/>
          <w:sz w:val="28"/>
          <w:szCs w:val="28"/>
        </w:rPr>
        <w:t>2</w:t>
      </w:r>
      <w:r w:rsidR="00002E76" w:rsidRPr="00002E76">
        <w:rPr>
          <w:rFonts w:ascii="Times New Roman" w:hAnsi="Times New Roman" w:cs="Times New Roman"/>
          <w:sz w:val="28"/>
          <w:szCs w:val="28"/>
        </w:rPr>
        <w:t>2</w:t>
      </w:r>
      <w:r w:rsidRPr="00002E76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8914B3" w:rsidRPr="00002E76" w:rsidRDefault="008914B3" w:rsidP="002D36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E76">
        <w:rPr>
          <w:rFonts w:ascii="Times New Roman" w:hAnsi="Times New Roman" w:cs="Times New Roman"/>
          <w:b/>
          <w:sz w:val="28"/>
          <w:szCs w:val="28"/>
        </w:rPr>
        <w:t>4. Объект экспертно-аналитического мероприятия:</w:t>
      </w:r>
    </w:p>
    <w:p w:rsidR="008914B3" w:rsidRPr="00002E76" w:rsidRDefault="008914B3" w:rsidP="002D364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E76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  <w:proofErr w:type="spellStart"/>
      <w:r w:rsidRPr="00002E76">
        <w:rPr>
          <w:rFonts w:ascii="Times New Roman" w:hAnsi="Times New Roman" w:cs="Times New Roman"/>
          <w:sz w:val="28"/>
          <w:szCs w:val="28"/>
        </w:rPr>
        <w:t>Селиярово</w:t>
      </w:r>
      <w:proofErr w:type="spellEnd"/>
      <w:r w:rsidRPr="00002E76">
        <w:rPr>
          <w:rFonts w:ascii="Times New Roman" w:hAnsi="Times New Roman" w:cs="Times New Roman"/>
          <w:sz w:val="28"/>
          <w:szCs w:val="28"/>
        </w:rPr>
        <w:t xml:space="preserve"> рассмотрена                            в качестве главного распорядителя бюджетных средств, главного администратора доходов бюджета, главного администратора источников финансирования дефицита бюджета, финансового органа.</w:t>
      </w:r>
    </w:p>
    <w:p w:rsidR="008914B3" w:rsidRPr="00002E76" w:rsidRDefault="008914B3" w:rsidP="002D364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E76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002E76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002E76">
        <w:rPr>
          <w:rFonts w:ascii="Times New Roman" w:hAnsi="Times New Roman" w:cs="Times New Roman"/>
          <w:b/>
          <w:sz w:val="28"/>
          <w:szCs w:val="28"/>
        </w:rPr>
        <w:t>роки проведения экспертно-аналитического мероприятия:</w:t>
      </w:r>
    </w:p>
    <w:p w:rsidR="008914B3" w:rsidRPr="009D1AAE" w:rsidRDefault="008914B3" w:rsidP="002D364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57C24">
        <w:rPr>
          <w:rFonts w:ascii="Times New Roman" w:hAnsi="Times New Roman" w:cs="Times New Roman"/>
          <w:sz w:val="28"/>
          <w:szCs w:val="28"/>
        </w:rPr>
        <w:t xml:space="preserve">с </w:t>
      </w:r>
      <w:r w:rsidR="00157C24" w:rsidRPr="00157C24">
        <w:rPr>
          <w:rFonts w:ascii="Times New Roman" w:hAnsi="Times New Roman" w:cs="Times New Roman"/>
          <w:sz w:val="28"/>
          <w:szCs w:val="28"/>
        </w:rPr>
        <w:t>2</w:t>
      </w:r>
      <w:r w:rsidR="00EC0464">
        <w:rPr>
          <w:rFonts w:ascii="Times New Roman" w:hAnsi="Times New Roman" w:cs="Times New Roman"/>
          <w:sz w:val="28"/>
          <w:szCs w:val="28"/>
        </w:rPr>
        <w:t>3</w:t>
      </w:r>
      <w:r w:rsidRPr="00157C24">
        <w:rPr>
          <w:rFonts w:ascii="Times New Roman" w:hAnsi="Times New Roman" w:cs="Times New Roman"/>
          <w:sz w:val="28"/>
          <w:szCs w:val="28"/>
        </w:rPr>
        <w:t xml:space="preserve"> марта 20</w:t>
      </w:r>
      <w:r w:rsidR="002B345A" w:rsidRPr="00157C24">
        <w:rPr>
          <w:rFonts w:ascii="Times New Roman" w:hAnsi="Times New Roman" w:cs="Times New Roman"/>
          <w:sz w:val="28"/>
          <w:szCs w:val="28"/>
        </w:rPr>
        <w:t>2</w:t>
      </w:r>
      <w:r w:rsidR="00157C24" w:rsidRPr="00157C24">
        <w:rPr>
          <w:rFonts w:ascii="Times New Roman" w:hAnsi="Times New Roman" w:cs="Times New Roman"/>
          <w:sz w:val="28"/>
          <w:szCs w:val="28"/>
        </w:rPr>
        <w:t>3</w:t>
      </w:r>
      <w:r w:rsidRPr="00157C24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605A81">
        <w:rPr>
          <w:rFonts w:ascii="Times New Roman" w:hAnsi="Times New Roman" w:cs="Times New Roman"/>
          <w:sz w:val="28"/>
          <w:szCs w:val="28"/>
        </w:rPr>
        <w:t xml:space="preserve">04 </w:t>
      </w:r>
      <w:r w:rsidR="002B345A" w:rsidRPr="00157C24">
        <w:rPr>
          <w:rFonts w:ascii="Times New Roman" w:hAnsi="Times New Roman" w:cs="Times New Roman"/>
          <w:sz w:val="28"/>
          <w:szCs w:val="28"/>
        </w:rPr>
        <w:t>апреля</w:t>
      </w:r>
      <w:r w:rsidRPr="00157C24">
        <w:rPr>
          <w:rFonts w:ascii="Times New Roman" w:hAnsi="Times New Roman" w:cs="Times New Roman"/>
          <w:sz w:val="28"/>
          <w:szCs w:val="28"/>
        </w:rPr>
        <w:t xml:space="preserve"> 20</w:t>
      </w:r>
      <w:r w:rsidR="002B345A" w:rsidRPr="00157C24">
        <w:rPr>
          <w:rFonts w:ascii="Times New Roman" w:hAnsi="Times New Roman" w:cs="Times New Roman"/>
          <w:sz w:val="28"/>
          <w:szCs w:val="28"/>
        </w:rPr>
        <w:t>2</w:t>
      </w:r>
      <w:r w:rsidR="00157C24" w:rsidRPr="00157C24">
        <w:rPr>
          <w:rFonts w:ascii="Times New Roman" w:hAnsi="Times New Roman" w:cs="Times New Roman"/>
          <w:sz w:val="28"/>
          <w:szCs w:val="28"/>
        </w:rPr>
        <w:t>3</w:t>
      </w:r>
      <w:r w:rsidRPr="00157C2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914B3" w:rsidRPr="001D3B4E" w:rsidRDefault="008914B3" w:rsidP="002D364C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D3B4E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1D3B4E">
        <w:rPr>
          <w:rFonts w:ascii="Times New Roman" w:hAnsi="Times New Roman" w:cs="Times New Roman"/>
          <w:b/>
          <w:snapToGrid w:val="0"/>
          <w:sz w:val="28"/>
          <w:szCs w:val="28"/>
        </w:rPr>
        <w:t>Результаты экспертно-аналитического мероприятия:</w:t>
      </w:r>
    </w:p>
    <w:p w:rsidR="00B41DA5" w:rsidRPr="001D3B4E" w:rsidRDefault="00B41DA5" w:rsidP="002D3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B4E">
        <w:rPr>
          <w:rFonts w:ascii="Times New Roman" w:hAnsi="Times New Roman" w:cs="Times New Roman"/>
          <w:snapToGrid w:val="0"/>
          <w:sz w:val="28"/>
          <w:szCs w:val="28"/>
        </w:rPr>
        <w:t xml:space="preserve">Годовой отчет об </w:t>
      </w:r>
      <w:r w:rsidRPr="001D3B4E">
        <w:rPr>
          <w:rFonts w:ascii="Times New Roman" w:hAnsi="Times New Roman" w:cs="Times New Roman"/>
          <w:sz w:val="28"/>
          <w:szCs w:val="28"/>
        </w:rPr>
        <w:t>исполнении бюджета сельского поселения                             за 202</w:t>
      </w:r>
      <w:r w:rsidR="001D3B4E" w:rsidRPr="001D3B4E">
        <w:rPr>
          <w:rFonts w:ascii="Times New Roman" w:hAnsi="Times New Roman" w:cs="Times New Roman"/>
          <w:sz w:val="28"/>
          <w:szCs w:val="28"/>
        </w:rPr>
        <w:t>2</w:t>
      </w:r>
      <w:r w:rsidRPr="001D3B4E">
        <w:rPr>
          <w:rFonts w:ascii="Times New Roman" w:hAnsi="Times New Roman" w:cs="Times New Roman"/>
          <w:sz w:val="28"/>
          <w:szCs w:val="28"/>
        </w:rPr>
        <w:t xml:space="preserve"> год (далее – годовой отчет) представлен в </w:t>
      </w:r>
      <w:r w:rsidR="00DC77ED">
        <w:rPr>
          <w:rFonts w:ascii="Times New Roman" w:hAnsi="Times New Roman" w:cs="Times New Roman"/>
          <w:sz w:val="28"/>
          <w:szCs w:val="28"/>
        </w:rPr>
        <w:t>К</w:t>
      </w:r>
      <w:r w:rsidRPr="001D3B4E">
        <w:rPr>
          <w:rFonts w:ascii="Times New Roman" w:hAnsi="Times New Roman" w:cs="Times New Roman"/>
          <w:sz w:val="28"/>
          <w:szCs w:val="28"/>
        </w:rPr>
        <w:t xml:space="preserve">онтрольно-счетную палату Ханты-Мансийского района </w:t>
      </w:r>
      <w:r w:rsidR="001D3B4E" w:rsidRPr="001D3B4E">
        <w:rPr>
          <w:rFonts w:ascii="Times New Roman" w:hAnsi="Times New Roman" w:cs="Times New Roman"/>
          <w:sz w:val="28"/>
          <w:szCs w:val="28"/>
        </w:rPr>
        <w:t>2</w:t>
      </w:r>
      <w:r w:rsidR="00EC0464">
        <w:rPr>
          <w:rFonts w:ascii="Times New Roman" w:hAnsi="Times New Roman" w:cs="Times New Roman"/>
          <w:sz w:val="28"/>
          <w:szCs w:val="28"/>
        </w:rPr>
        <w:t>3</w:t>
      </w:r>
      <w:r w:rsidRPr="001D3B4E">
        <w:rPr>
          <w:rFonts w:ascii="Times New Roman" w:hAnsi="Times New Roman" w:cs="Times New Roman"/>
          <w:sz w:val="28"/>
          <w:szCs w:val="28"/>
        </w:rPr>
        <w:t xml:space="preserve"> марта 202</w:t>
      </w:r>
      <w:r w:rsidR="001D3B4E" w:rsidRPr="001D3B4E">
        <w:rPr>
          <w:rFonts w:ascii="Times New Roman" w:hAnsi="Times New Roman" w:cs="Times New Roman"/>
          <w:sz w:val="28"/>
          <w:szCs w:val="28"/>
        </w:rPr>
        <w:t>3</w:t>
      </w:r>
      <w:r w:rsidRPr="001D3B4E">
        <w:rPr>
          <w:rFonts w:ascii="Times New Roman" w:hAnsi="Times New Roman" w:cs="Times New Roman"/>
          <w:sz w:val="28"/>
          <w:szCs w:val="28"/>
        </w:rPr>
        <w:t xml:space="preserve"> года, что соответствует требованиям пункта 3 статьи 264.4. БК РФ.</w:t>
      </w:r>
    </w:p>
    <w:p w:rsidR="00B41DA5" w:rsidRPr="001D3B4E" w:rsidRDefault="00B41DA5" w:rsidP="002D3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B4E">
        <w:rPr>
          <w:rFonts w:ascii="Times New Roman" w:hAnsi="Times New Roman" w:cs="Times New Roman"/>
          <w:sz w:val="28"/>
          <w:szCs w:val="28"/>
        </w:rPr>
        <w:lastRenderedPageBreak/>
        <w:t>Нормы статьи 264.2. Бюджетного кодекса РФ в части срока предоставления годового отчета, установленного финансовым органом, соблюдены.</w:t>
      </w:r>
    </w:p>
    <w:p w:rsidR="00B41DA5" w:rsidRPr="001D3B4E" w:rsidRDefault="00B41DA5" w:rsidP="002D3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B4E">
        <w:rPr>
          <w:rFonts w:ascii="Times New Roman" w:hAnsi="Times New Roman" w:cs="Times New Roman"/>
          <w:sz w:val="28"/>
          <w:szCs w:val="28"/>
        </w:rPr>
        <w:t>Годовой отчет сформирован с учетом норм статьи 264.2. БК РФ, приказа Минфина России от 26 декабря 2010 года                                          № 191н «Об утверждении Инструкции о порядке составления                               и представления годовой, квартальной и месячной отчетности                            об исполнении бюджетов бюджетной системы Российской Федерации» (далее - Инструкция 191н).</w:t>
      </w:r>
    </w:p>
    <w:p w:rsidR="00B41DA5" w:rsidRPr="00CB23ED" w:rsidRDefault="00B41DA5" w:rsidP="002D3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3ED">
        <w:rPr>
          <w:rFonts w:ascii="Times New Roman" w:hAnsi="Times New Roman" w:cs="Times New Roman"/>
          <w:sz w:val="28"/>
          <w:szCs w:val="28"/>
        </w:rPr>
        <w:t xml:space="preserve">Срок представления отчета об исполнении местного бюджета, установленный статьей 11 решения Совета депутатов сельского поселения </w:t>
      </w:r>
      <w:proofErr w:type="spellStart"/>
      <w:r w:rsidRPr="00CB23ED">
        <w:rPr>
          <w:rFonts w:ascii="Times New Roman" w:hAnsi="Times New Roman" w:cs="Times New Roman"/>
          <w:sz w:val="28"/>
          <w:szCs w:val="28"/>
        </w:rPr>
        <w:t>Селиярово</w:t>
      </w:r>
      <w:proofErr w:type="spellEnd"/>
      <w:r w:rsidRPr="00CB23ED">
        <w:rPr>
          <w:rFonts w:ascii="Times New Roman" w:hAnsi="Times New Roman" w:cs="Times New Roman"/>
          <w:sz w:val="28"/>
          <w:szCs w:val="28"/>
        </w:rPr>
        <w:t xml:space="preserve"> от 21.12.2007 № 53 «Об утверждении Положения об отдельных вопросах организации и осуществления бюджетного процесса в сельском поселении </w:t>
      </w:r>
      <w:proofErr w:type="spellStart"/>
      <w:r w:rsidRPr="00CB23ED">
        <w:rPr>
          <w:rFonts w:ascii="Times New Roman" w:hAnsi="Times New Roman" w:cs="Times New Roman"/>
          <w:sz w:val="28"/>
          <w:szCs w:val="28"/>
        </w:rPr>
        <w:t>Селиярово</w:t>
      </w:r>
      <w:proofErr w:type="spellEnd"/>
      <w:r w:rsidRPr="00CB23ED">
        <w:rPr>
          <w:rFonts w:ascii="Times New Roman" w:hAnsi="Times New Roman" w:cs="Times New Roman"/>
          <w:sz w:val="28"/>
          <w:szCs w:val="28"/>
        </w:rPr>
        <w:t>» (далее – Положение о бюджетном процессе)                   «не позднее 01 апреля текущего года», соблюден.</w:t>
      </w:r>
    </w:p>
    <w:p w:rsidR="00B41DA5" w:rsidRPr="00CB23ED" w:rsidRDefault="00B41DA5" w:rsidP="002D3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3ED">
        <w:rPr>
          <w:rFonts w:ascii="Times New Roman" w:hAnsi="Times New Roman" w:cs="Times New Roman"/>
          <w:sz w:val="28"/>
          <w:szCs w:val="28"/>
        </w:rPr>
        <w:t>В соответствии с пунктом 1 статьи 264.5. Бюджетного кодекса Российской Федерации порядок представления, рассмотрения                                  и утверждения годового отчета об исполнении бюджета устанавливается соответствующим законодательным (представительным) органом                             в соответствии с положениями Бюджетного кодекса РФ.</w:t>
      </w:r>
    </w:p>
    <w:p w:rsidR="00B41DA5" w:rsidRPr="00CB23ED" w:rsidRDefault="004142DA" w:rsidP="002D364C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3ED">
        <w:rPr>
          <w:rFonts w:ascii="Times New Roman" w:hAnsi="Times New Roman" w:cs="Times New Roman"/>
          <w:sz w:val="28"/>
          <w:szCs w:val="28"/>
        </w:rPr>
        <w:t xml:space="preserve">На рассмотрение предоставлено решение Совета депутатов сельского поселения </w:t>
      </w:r>
      <w:proofErr w:type="spellStart"/>
      <w:r w:rsidRPr="00CB23ED">
        <w:rPr>
          <w:rFonts w:ascii="Times New Roman" w:hAnsi="Times New Roman" w:cs="Times New Roman"/>
          <w:sz w:val="28"/>
          <w:szCs w:val="28"/>
        </w:rPr>
        <w:t>Селиярово</w:t>
      </w:r>
      <w:proofErr w:type="spellEnd"/>
      <w:r w:rsidRPr="00CB23ED">
        <w:rPr>
          <w:rFonts w:ascii="Times New Roman" w:hAnsi="Times New Roman" w:cs="Times New Roman"/>
          <w:sz w:val="28"/>
          <w:szCs w:val="28"/>
        </w:rPr>
        <w:t xml:space="preserve"> от 17.11.2021 № 119 «Об утверждении Порядка проведения внешней проверки годового отчета об исполнении бюджета сельского поселения </w:t>
      </w:r>
      <w:proofErr w:type="spellStart"/>
      <w:r w:rsidRPr="00CB23ED">
        <w:rPr>
          <w:rFonts w:ascii="Times New Roman" w:hAnsi="Times New Roman" w:cs="Times New Roman"/>
          <w:sz w:val="28"/>
          <w:szCs w:val="28"/>
        </w:rPr>
        <w:t>Селиярово</w:t>
      </w:r>
      <w:proofErr w:type="spellEnd"/>
      <w:r w:rsidRPr="00CB23ED">
        <w:rPr>
          <w:rFonts w:ascii="Times New Roman" w:hAnsi="Times New Roman" w:cs="Times New Roman"/>
          <w:sz w:val="28"/>
          <w:szCs w:val="28"/>
        </w:rPr>
        <w:t>»</w:t>
      </w:r>
      <w:r w:rsidR="00B41DA5" w:rsidRPr="00CB23ED">
        <w:rPr>
          <w:rFonts w:ascii="Times New Roman" w:hAnsi="Times New Roman" w:cs="Times New Roman"/>
          <w:sz w:val="28"/>
          <w:szCs w:val="28"/>
        </w:rPr>
        <w:t>.</w:t>
      </w:r>
    </w:p>
    <w:p w:rsidR="00B41DA5" w:rsidRPr="00CB23ED" w:rsidRDefault="00B41DA5" w:rsidP="002D364C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3ED">
        <w:rPr>
          <w:rFonts w:ascii="Times New Roman" w:hAnsi="Times New Roman" w:cs="Times New Roman"/>
          <w:sz w:val="28"/>
          <w:szCs w:val="28"/>
        </w:rPr>
        <w:t>Статьей 264.6. Бюджетного кодекса РФ определено, что отчет                       об исполнении бюджета за отчетный финансовый год утверждается законом (решением) об исполнении бюджета с указанием общего объема доходов, расходов и дефицита (профицита) бюджета, отдельными приложениями к нему утверждаются показатели:</w:t>
      </w:r>
    </w:p>
    <w:p w:rsidR="00B41DA5" w:rsidRPr="00CB23ED" w:rsidRDefault="00B41DA5" w:rsidP="002D364C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3ED">
        <w:rPr>
          <w:rFonts w:ascii="Times New Roman" w:hAnsi="Times New Roman" w:cs="Times New Roman"/>
          <w:sz w:val="28"/>
          <w:szCs w:val="28"/>
        </w:rPr>
        <w:t>доходов бюджета по кодам классификации доходов бюджетов;</w:t>
      </w:r>
    </w:p>
    <w:p w:rsidR="00B41DA5" w:rsidRPr="00CB23ED" w:rsidRDefault="00B41DA5" w:rsidP="002D364C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3ED">
        <w:rPr>
          <w:rFonts w:ascii="Times New Roman" w:hAnsi="Times New Roman" w:cs="Times New Roman"/>
          <w:sz w:val="28"/>
          <w:szCs w:val="28"/>
        </w:rPr>
        <w:t>расходов бюджета по ведомственной структуре расходов соответствующего бюджета;</w:t>
      </w:r>
    </w:p>
    <w:p w:rsidR="00B41DA5" w:rsidRPr="00CB23ED" w:rsidRDefault="00B41DA5" w:rsidP="002D364C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3ED">
        <w:rPr>
          <w:rFonts w:ascii="Times New Roman" w:hAnsi="Times New Roman" w:cs="Times New Roman"/>
          <w:sz w:val="28"/>
          <w:szCs w:val="28"/>
        </w:rPr>
        <w:t>расходов бюджета по разделам и подразделам классификации расходов бюджетов;</w:t>
      </w:r>
    </w:p>
    <w:p w:rsidR="00B41DA5" w:rsidRPr="00CB23ED" w:rsidRDefault="00B41DA5" w:rsidP="002D364C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3ED">
        <w:rPr>
          <w:rFonts w:ascii="Times New Roman" w:hAnsi="Times New Roman" w:cs="Times New Roman"/>
          <w:sz w:val="28"/>
          <w:szCs w:val="28"/>
        </w:rPr>
        <w:t xml:space="preserve">источников финансирования дефицита бюджета по кодам </w:t>
      </w:r>
      <w:proofErr w:type="gramStart"/>
      <w:r w:rsidRPr="00CB23ED">
        <w:rPr>
          <w:rFonts w:ascii="Times New Roman" w:hAnsi="Times New Roman" w:cs="Times New Roman"/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CB23ED">
        <w:rPr>
          <w:rFonts w:ascii="Times New Roman" w:hAnsi="Times New Roman" w:cs="Times New Roman"/>
          <w:sz w:val="28"/>
          <w:szCs w:val="28"/>
        </w:rPr>
        <w:t>.</w:t>
      </w:r>
    </w:p>
    <w:p w:rsidR="00B41DA5" w:rsidRPr="00CB23ED" w:rsidRDefault="00B41DA5" w:rsidP="002D364C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3ED">
        <w:rPr>
          <w:rFonts w:ascii="Times New Roman" w:hAnsi="Times New Roman" w:cs="Times New Roman"/>
          <w:sz w:val="28"/>
          <w:szCs w:val="28"/>
        </w:rPr>
        <w:t>Законом (решением) об исполнении бюджета также утверждаются иные показатели, установленные соответственно настоящим Кодексом, законом субъекта Российской Федерации, муниципальным правовым актом представительного органа муниципального образования для закона (решения) об исполнении бюджета.</w:t>
      </w:r>
    </w:p>
    <w:p w:rsidR="008C53AA" w:rsidRPr="00CB23ED" w:rsidRDefault="00EC0464" w:rsidP="00CB23E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C53AA" w:rsidRPr="00CB23ED">
        <w:rPr>
          <w:rFonts w:ascii="Times New Roman" w:hAnsi="Times New Roman" w:cs="Times New Roman"/>
          <w:sz w:val="28"/>
          <w:szCs w:val="28"/>
        </w:rPr>
        <w:t>а рассмотрение предоставлен</w:t>
      </w:r>
      <w:r w:rsidR="00CB23ED" w:rsidRPr="00CB23ED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8C53AA" w:rsidRPr="00CB23ED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CB23ED" w:rsidRPr="00CB23ED">
        <w:rPr>
          <w:rFonts w:ascii="Times New Roman" w:hAnsi="Times New Roman" w:cs="Times New Roman"/>
          <w:sz w:val="28"/>
          <w:szCs w:val="28"/>
        </w:rPr>
        <w:t>я</w:t>
      </w:r>
      <w:r w:rsidR="008C53AA" w:rsidRPr="00CB23ED">
        <w:rPr>
          <w:rFonts w:ascii="Times New Roman" w:hAnsi="Times New Roman" w:cs="Times New Roman"/>
          <w:sz w:val="28"/>
          <w:szCs w:val="28"/>
        </w:rPr>
        <w:t xml:space="preserve"> Совета депутатов сельского поселения </w:t>
      </w:r>
      <w:proofErr w:type="spellStart"/>
      <w:r w:rsidR="008C53AA" w:rsidRPr="00CB23ED">
        <w:rPr>
          <w:rFonts w:ascii="Times New Roman" w:hAnsi="Times New Roman" w:cs="Times New Roman"/>
          <w:sz w:val="28"/>
          <w:szCs w:val="28"/>
        </w:rPr>
        <w:t>Селиярово</w:t>
      </w:r>
      <w:proofErr w:type="spellEnd"/>
      <w:r w:rsidR="008C53AA" w:rsidRPr="00CB23ED">
        <w:rPr>
          <w:rFonts w:ascii="Times New Roman" w:hAnsi="Times New Roman" w:cs="Times New Roman"/>
          <w:sz w:val="28"/>
          <w:szCs w:val="28"/>
        </w:rPr>
        <w:t xml:space="preserve"> «</w:t>
      </w:r>
      <w:r w:rsidR="00CB23ED" w:rsidRPr="00CB23ED">
        <w:rPr>
          <w:rFonts w:ascii="Times New Roman" w:eastAsia="Calibri" w:hAnsi="Times New Roman" w:cs="Times New Roman"/>
          <w:sz w:val="28"/>
          <w:szCs w:val="28"/>
        </w:rPr>
        <w:t>Об утверждении отчета</w:t>
      </w:r>
      <w:r w:rsidR="00CB23ED" w:rsidRPr="00CB23ED">
        <w:rPr>
          <w:rFonts w:ascii="Times New Roman" w:hAnsi="Times New Roman" w:cs="Times New Roman"/>
          <w:sz w:val="28"/>
          <w:szCs w:val="28"/>
        </w:rPr>
        <w:t xml:space="preserve"> </w:t>
      </w:r>
      <w:r w:rsidR="00CB23ED" w:rsidRPr="00CB23ED">
        <w:rPr>
          <w:rFonts w:ascii="Times New Roman" w:eastAsia="Calibri" w:hAnsi="Times New Roman" w:cs="Times New Roman"/>
          <w:sz w:val="28"/>
          <w:szCs w:val="28"/>
        </w:rPr>
        <w:t>об исполнении бюджета</w:t>
      </w:r>
      <w:r w:rsidR="00CB23ED" w:rsidRPr="00CB23ED">
        <w:rPr>
          <w:rFonts w:ascii="Times New Roman" w:hAnsi="Times New Roman" w:cs="Times New Roman"/>
          <w:sz w:val="28"/>
          <w:szCs w:val="28"/>
        </w:rPr>
        <w:t xml:space="preserve"> </w:t>
      </w:r>
      <w:r w:rsidR="00CB23ED" w:rsidRPr="00CB23ED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CB23ED" w:rsidRPr="00CB23ED">
        <w:rPr>
          <w:rFonts w:ascii="Times New Roman" w:eastAsia="Calibri" w:hAnsi="Times New Roman" w:cs="Times New Roman"/>
          <w:sz w:val="28"/>
          <w:szCs w:val="28"/>
        </w:rPr>
        <w:t>Селиярово</w:t>
      </w:r>
      <w:proofErr w:type="spellEnd"/>
      <w:r w:rsidR="00CB23ED" w:rsidRPr="00CB23ED">
        <w:rPr>
          <w:rFonts w:ascii="Times New Roman" w:hAnsi="Times New Roman" w:cs="Times New Roman"/>
          <w:sz w:val="28"/>
          <w:szCs w:val="28"/>
        </w:rPr>
        <w:t xml:space="preserve"> </w:t>
      </w:r>
      <w:r w:rsidR="00CB23ED" w:rsidRPr="00CB23ED">
        <w:rPr>
          <w:rFonts w:ascii="Times New Roman" w:eastAsia="Calibri" w:hAnsi="Times New Roman" w:cs="Times New Roman"/>
          <w:sz w:val="28"/>
          <w:szCs w:val="28"/>
        </w:rPr>
        <w:t>за 2022 год</w:t>
      </w:r>
      <w:r w:rsidR="008C53AA" w:rsidRPr="00CB23ED">
        <w:rPr>
          <w:rFonts w:ascii="Times New Roman" w:hAnsi="Times New Roman" w:cs="Times New Roman"/>
          <w:sz w:val="28"/>
          <w:szCs w:val="28"/>
        </w:rPr>
        <w:t>»</w:t>
      </w:r>
      <w:r w:rsidR="008C53AA" w:rsidRPr="00CB23E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41DA5" w:rsidRPr="00CB23ED" w:rsidRDefault="00B41DA5" w:rsidP="002D364C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3ED">
        <w:rPr>
          <w:rFonts w:ascii="Times New Roman" w:hAnsi="Times New Roman" w:cs="Times New Roman"/>
          <w:sz w:val="28"/>
          <w:szCs w:val="28"/>
        </w:rPr>
        <w:lastRenderedPageBreak/>
        <w:t xml:space="preserve">В рамках экспертно-аналитического мероприятия установлено, </w:t>
      </w:r>
      <w:r w:rsidR="008C53AA" w:rsidRPr="00CB23E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B23ED">
        <w:rPr>
          <w:rFonts w:ascii="Times New Roman" w:hAnsi="Times New Roman" w:cs="Times New Roman"/>
          <w:sz w:val="28"/>
          <w:szCs w:val="28"/>
        </w:rPr>
        <w:t>что приложени</w:t>
      </w:r>
      <w:r w:rsidR="00A94B75" w:rsidRPr="00CB23ED">
        <w:rPr>
          <w:rFonts w:ascii="Times New Roman" w:hAnsi="Times New Roman" w:cs="Times New Roman"/>
          <w:sz w:val="28"/>
          <w:szCs w:val="28"/>
        </w:rPr>
        <w:t xml:space="preserve">я </w:t>
      </w:r>
      <w:r w:rsidRPr="00CB23ED">
        <w:rPr>
          <w:rFonts w:ascii="Times New Roman" w:hAnsi="Times New Roman" w:cs="Times New Roman"/>
          <w:sz w:val="28"/>
          <w:szCs w:val="28"/>
        </w:rPr>
        <w:t xml:space="preserve">к </w:t>
      </w:r>
      <w:r w:rsidR="00CB23ED" w:rsidRPr="00CB23ED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Pr="00CB23ED">
        <w:rPr>
          <w:rFonts w:ascii="Times New Roman" w:hAnsi="Times New Roman" w:cs="Times New Roman"/>
          <w:sz w:val="28"/>
          <w:szCs w:val="28"/>
        </w:rPr>
        <w:t>решени</w:t>
      </w:r>
      <w:r w:rsidR="00CB23ED" w:rsidRPr="00CB23ED">
        <w:rPr>
          <w:rFonts w:ascii="Times New Roman" w:hAnsi="Times New Roman" w:cs="Times New Roman"/>
          <w:sz w:val="28"/>
          <w:szCs w:val="28"/>
        </w:rPr>
        <w:t>я</w:t>
      </w:r>
      <w:r w:rsidRPr="00CB23ED">
        <w:rPr>
          <w:rFonts w:ascii="Times New Roman" w:hAnsi="Times New Roman" w:cs="Times New Roman"/>
          <w:sz w:val="28"/>
          <w:szCs w:val="28"/>
        </w:rPr>
        <w:t xml:space="preserve"> Совета депутатов сельского поселения </w:t>
      </w:r>
      <w:proofErr w:type="spellStart"/>
      <w:r w:rsidR="00A94B75" w:rsidRPr="00CB23ED">
        <w:rPr>
          <w:rFonts w:ascii="Times New Roman" w:hAnsi="Times New Roman" w:cs="Times New Roman"/>
          <w:sz w:val="28"/>
          <w:szCs w:val="28"/>
        </w:rPr>
        <w:t>Селиярово</w:t>
      </w:r>
      <w:proofErr w:type="spellEnd"/>
      <w:r w:rsidR="00A94B75" w:rsidRPr="00CB23ED">
        <w:rPr>
          <w:rFonts w:ascii="Times New Roman" w:hAnsi="Times New Roman" w:cs="Times New Roman"/>
          <w:sz w:val="28"/>
          <w:szCs w:val="28"/>
        </w:rPr>
        <w:t xml:space="preserve"> </w:t>
      </w:r>
      <w:r w:rsidRPr="00CB23ED">
        <w:rPr>
          <w:rFonts w:ascii="Times New Roman" w:hAnsi="Times New Roman" w:cs="Times New Roman"/>
          <w:sz w:val="28"/>
          <w:szCs w:val="28"/>
        </w:rPr>
        <w:t xml:space="preserve">«Об утверждении отчета об исполнении бюджета сельского поселения </w:t>
      </w:r>
      <w:proofErr w:type="spellStart"/>
      <w:r w:rsidR="00A94B75" w:rsidRPr="00CB23ED">
        <w:rPr>
          <w:rFonts w:ascii="Times New Roman" w:hAnsi="Times New Roman" w:cs="Times New Roman"/>
          <w:sz w:val="28"/>
          <w:szCs w:val="28"/>
        </w:rPr>
        <w:t>Селиярово</w:t>
      </w:r>
      <w:proofErr w:type="spellEnd"/>
      <w:r w:rsidR="00A94B75" w:rsidRPr="00CB23ED">
        <w:rPr>
          <w:rFonts w:ascii="Times New Roman" w:hAnsi="Times New Roman" w:cs="Times New Roman"/>
          <w:sz w:val="28"/>
          <w:szCs w:val="28"/>
        </w:rPr>
        <w:t xml:space="preserve"> </w:t>
      </w:r>
      <w:r w:rsidRPr="00CB23ED">
        <w:rPr>
          <w:rFonts w:ascii="Times New Roman" w:hAnsi="Times New Roman" w:cs="Times New Roman"/>
          <w:sz w:val="28"/>
          <w:szCs w:val="28"/>
        </w:rPr>
        <w:t>за  202</w:t>
      </w:r>
      <w:r w:rsidR="00CB23ED" w:rsidRPr="00CB23ED">
        <w:rPr>
          <w:rFonts w:ascii="Times New Roman" w:hAnsi="Times New Roman" w:cs="Times New Roman"/>
          <w:sz w:val="28"/>
          <w:szCs w:val="28"/>
        </w:rPr>
        <w:t>2</w:t>
      </w:r>
      <w:r w:rsidRPr="00CB23ED">
        <w:rPr>
          <w:rFonts w:ascii="Times New Roman" w:hAnsi="Times New Roman" w:cs="Times New Roman"/>
          <w:sz w:val="28"/>
          <w:szCs w:val="28"/>
        </w:rPr>
        <w:t xml:space="preserve"> год» соответствуют требованиям статьи 264.6. Бюджетного кодекса РФ. Объем доходов и расходов, размер </w:t>
      </w:r>
      <w:r w:rsidR="00EC0464">
        <w:rPr>
          <w:rFonts w:ascii="Times New Roman" w:hAnsi="Times New Roman" w:cs="Times New Roman"/>
          <w:sz w:val="28"/>
          <w:szCs w:val="28"/>
        </w:rPr>
        <w:t xml:space="preserve">дефицита </w:t>
      </w:r>
      <w:r w:rsidRPr="00CB23ED">
        <w:rPr>
          <w:rFonts w:ascii="Times New Roman" w:hAnsi="Times New Roman" w:cs="Times New Roman"/>
          <w:sz w:val="28"/>
          <w:szCs w:val="28"/>
        </w:rPr>
        <w:t xml:space="preserve">в проекте решения соответствуют представленной отчетности. </w:t>
      </w:r>
    </w:p>
    <w:p w:rsidR="008914B3" w:rsidRPr="00CB23ED" w:rsidRDefault="008914B3" w:rsidP="002D364C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23ED">
        <w:rPr>
          <w:rFonts w:ascii="Times New Roman" w:hAnsi="Times New Roman" w:cs="Times New Roman"/>
          <w:sz w:val="28"/>
          <w:szCs w:val="28"/>
          <w:u w:val="single"/>
        </w:rPr>
        <w:t xml:space="preserve">Основные параметры бюджета сельского поселения </w:t>
      </w:r>
      <w:proofErr w:type="spellStart"/>
      <w:r w:rsidRPr="00CB23ED">
        <w:rPr>
          <w:rFonts w:ascii="Times New Roman" w:hAnsi="Times New Roman" w:cs="Times New Roman"/>
          <w:sz w:val="28"/>
          <w:szCs w:val="28"/>
          <w:u w:val="single"/>
        </w:rPr>
        <w:t>Селиярово</w:t>
      </w:r>
      <w:proofErr w:type="spellEnd"/>
      <w:r w:rsidR="00CB23E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8914B3" w:rsidRPr="00CB23ED" w:rsidRDefault="008914B3" w:rsidP="002D364C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3ED">
        <w:rPr>
          <w:rFonts w:ascii="Times New Roman" w:hAnsi="Times New Roman" w:cs="Times New Roman"/>
          <w:sz w:val="28"/>
          <w:szCs w:val="28"/>
        </w:rPr>
        <w:t xml:space="preserve">Решением Совета депутатов сельского поселения                                       от </w:t>
      </w:r>
      <w:r w:rsidR="00CB23ED" w:rsidRPr="00CB23ED">
        <w:rPr>
          <w:rFonts w:ascii="Times New Roman" w:hAnsi="Times New Roman" w:cs="Times New Roman"/>
          <w:sz w:val="28"/>
          <w:szCs w:val="28"/>
        </w:rPr>
        <w:t>22.12.2021</w:t>
      </w:r>
      <w:r w:rsidR="00A94B75" w:rsidRPr="00CB23ED">
        <w:rPr>
          <w:rFonts w:ascii="Times New Roman" w:hAnsi="Times New Roman" w:cs="Times New Roman"/>
          <w:sz w:val="28"/>
          <w:szCs w:val="28"/>
        </w:rPr>
        <w:t xml:space="preserve"> № </w:t>
      </w:r>
      <w:r w:rsidR="00CB23ED" w:rsidRPr="00CB23ED">
        <w:rPr>
          <w:rFonts w:ascii="Times New Roman" w:hAnsi="Times New Roman" w:cs="Times New Roman"/>
          <w:sz w:val="28"/>
          <w:szCs w:val="28"/>
        </w:rPr>
        <w:t>128</w:t>
      </w:r>
      <w:r w:rsidR="00A94B75" w:rsidRPr="00CB23ED">
        <w:rPr>
          <w:rFonts w:ascii="Times New Roman" w:hAnsi="Times New Roman" w:cs="Times New Roman"/>
          <w:sz w:val="28"/>
          <w:szCs w:val="28"/>
        </w:rPr>
        <w:t xml:space="preserve"> </w:t>
      </w:r>
      <w:r w:rsidRPr="00CB23ED">
        <w:rPr>
          <w:rFonts w:ascii="Times New Roman" w:hAnsi="Times New Roman" w:cs="Times New Roman"/>
          <w:sz w:val="28"/>
          <w:szCs w:val="28"/>
        </w:rPr>
        <w:t xml:space="preserve">«О бюджете сельского поселения </w:t>
      </w:r>
      <w:proofErr w:type="spellStart"/>
      <w:r w:rsidRPr="00CB23ED">
        <w:rPr>
          <w:rFonts w:ascii="Times New Roman" w:hAnsi="Times New Roman" w:cs="Times New Roman"/>
          <w:sz w:val="28"/>
          <w:szCs w:val="28"/>
        </w:rPr>
        <w:t>Селиярово</w:t>
      </w:r>
      <w:proofErr w:type="spellEnd"/>
      <w:r w:rsidRPr="00CB23ED">
        <w:rPr>
          <w:rFonts w:ascii="Times New Roman" w:hAnsi="Times New Roman" w:cs="Times New Roman"/>
          <w:sz w:val="28"/>
          <w:szCs w:val="28"/>
        </w:rPr>
        <w:t xml:space="preserve">                        на 20</w:t>
      </w:r>
      <w:r w:rsidR="00A94B75" w:rsidRPr="00CB23ED">
        <w:rPr>
          <w:rFonts w:ascii="Times New Roman" w:hAnsi="Times New Roman" w:cs="Times New Roman"/>
          <w:sz w:val="28"/>
          <w:szCs w:val="28"/>
        </w:rPr>
        <w:t>2</w:t>
      </w:r>
      <w:r w:rsidR="00CB23ED" w:rsidRPr="00CB23ED">
        <w:rPr>
          <w:rFonts w:ascii="Times New Roman" w:hAnsi="Times New Roman" w:cs="Times New Roman"/>
          <w:sz w:val="28"/>
          <w:szCs w:val="28"/>
        </w:rPr>
        <w:t>2</w:t>
      </w:r>
      <w:r w:rsidRPr="00CB23ED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5A1135" w:rsidRPr="00CB23ED">
        <w:rPr>
          <w:rFonts w:ascii="Times New Roman" w:hAnsi="Times New Roman" w:cs="Times New Roman"/>
          <w:sz w:val="28"/>
          <w:szCs w:val="28"/>
        </w:rPr>
        <w:t>2</w:t>
      </w:r>
      <w:r w:rsidR="00CB23ED" w:rsidRPr="00CB23ED">
        <w:rPr>
          <w:rFonts w:ascii="Times New Roman" w:hAnsi="Times New Roman" w:cs="Times New Roman"/>
          <w:sz w:val="28"/>
          <w:szCs w:val="28"/>
        </w:rPr>
        <w:t>3</w:t>
      </w:r>
      <w:r w:rsidRPr="00CB23ED">
        <w:rPr>
          <w:rFonts w:ascii="Times New Roman" w:hAnsi="Times New Roman" w:cs="Times New Roman"/>
          <w:sz w:val="28"/>
          <w:szCs w:val="28"/>
        </w:rPr>
        <w:t xml:space="preserve"> и 202</w:t>
      </w:r>
      <w:r w:rsidR="00CB23ED" w:rsidRPr="00CB23ED">
        <w:rPr>
          <w:rFonts w:ascii="Times New Roman" w:hAnsi="Times New Roman" w:cs="Times New Roman"/>
          <w:sz w:val="28"/>
          <w:szCs w:val="28"/>
        </w:rPr>
        <w:t>4</w:t>
      </w:r>
      <w:r w:rsidRPr="00CB23ED">
        <w:rPr>
          <w:rFonts w:ascii="Times New Roman" w:hAnsi="Times New Roman" w:cs="Times New Roman"/>
          <w:sz w:val="28"/>
          <w:szCs w:val="28"/>
        </w:rPr>
        <w:t xml:space="preserve"> годов» (в первоначальной редакции) утверждены основные характеристики бюджета сельского поселения на 20</w:t>
      </w:r>
      <w:r w:rsidR="00A94B75" w:rsidRPr="00CB23ED">
        <w:rPr>
          <w:rFonts w:ascii="Times New Roman" w:hAnsi="Times New Roman" w:cs="Times New Roman"/>
          <w:sz w:val="28"/>
          <w:szCs w:val="28"/>
        </w:rPr>
        <w:t>2</w:t>
      </w:r>
      <w:r w:rsidR="00CB23ED" w:rsidRPr="00CB23ED">
        <w:rPr>
          <w:rFonts w:ascii="Times New Roman" w:hAnsi="Times New Roman" w:cs="Times New Roman"/>
          <w:sz w:val="28"/>
          <w:szCs w:val="28"/>
        </w:rPr>
        <w:t>2</w:t>
      </w:r>
      <w:r w:rsidR="00A94B75" w:rsidRPr="00CB23ED">
        <w:rPr>
          <w:rFonts w:ascii="Times New Roman" w:hAnsi="Times New Roman" w:cs="Times New Roman"/>
          <w:sz w:val="28"/>
          <w:szCs w:val="28"/>
        </w:rPr>
        <w:t xml:space="preserve"> </w:t>
      </w:r>
      <w:r w:rsidRPr="00CB23ED">
        <w:rPr>
          <w:rFonts w:ascii="Times New Roman" w:hAnsi="Times New Roman" w:cs="Times New Roman"/>
          <w:sz w:val="28"/>
          <w:szCs w:val="28"/>
        </w:rPr>
        <w:t xml:space="preserve">год: доходы – </w:t>
      </w:r>
      <w:r w:rsidR="00CB23ED" w:rsidRPr="00CB23ED">
        <w:rPr>
          <w:rFonts w:ascii="Times New Roman" w:hAnsi="Times New Roman" w:cs="Times New Roman"/>
          <w:sz w:val="28"/>
          <w:szCs w:val="28"/>
        </w:rPr>
        <w:t>41 625,99</w:t>
      </w:r>
      <w:r w:rsidR="00A94B75" w:rsidRPr="00CB23ED">
        <w:rPr>
          <w:rFonts w:ascii="Times New Roman" w:hAnsi="Times New Roman" w:cs="Times New Roman"/>
          <w:sz w:val="28"/>
          <w:szCs w:val="28"/>
        </w:rPr>
        <w:t xml:space="preserve"> </w:t>
      </w:r>
      <w:r w:rsidRPr="00CB23ED">
        <w:rPr>
          <w:rFonts w:ascii="Times New Roman" w:hAnsi="Times New Roman" w:cs="Times New Roman"/>
          <w:sz w:val="28"/>
          <w:szCs w:val="28"/>
        </w:rPr>
        <w:t xml:space="preserve">тыс. рублей, расходы                          – </w:t>
      </w:r>
      <w:r w:rsidR="00CB23ED" w:rsidRPr="00CB23ED">
        <w:rPr>
          <w:rFonts w:ascii="Times New Roman" w:hAnsi="Times New Roman" w:cs="Times New Roman"/>
          <w:sz w:val="28"/>
          <w:szCs w:val="28"/>
        </w:rPr>
        <w:t>41 625,99</w:t>
      </w:r>
      <w:r w:rsidR="00A94B75" w:rsidRPr="00CB23ED">
        <w:rPr>
          <w:rFonts w:ascii="Times New Roman" w:hAnsi="Times New Roman" w:cs="Times New Roman"/>
          <w:sz w:val="28"/>
          <w:szCs w:val="28"/>
        </w:rPr>
        <w:t xml:space="preserve"> </w:t>
      </w:r>
      <w:r w:rsidRPr="00CB23ED">
        <w:rPr>
          <w:rFonts w:ascii="Times New Roman" w:hAnsi="Times New Roman" w:cs="Times New Roman"/>
          <w:sz w:val="28"/>
          <w:szCs w:val="28"/>
        </w:rPr>
        <w:t>тыс. рублей, дефицит – 0,00 тыс. рублей.</w:t>
      </w:r>
    </w:p>
    <w:p w:rsidR="00F760FB" w:rsidRPr="00CB23ED" w:rsidRDefault="008914B3" w:rsidP="002D364C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3ED">
        <w:rPr>
          <w:rFonts w:ascii="Times New Roman" w:hAnsi="Times New Roman" w:cs="Times New Roman"/>
          <w:sz w:val="28"/>
          <w:szCs w:val="28"/>
        </w:rPr>
        <w:t>В ходе исполнения бюджета в 20</w:t>
      </w:r>
      <w:r w:rsidR="00A94B75" w:rsidRPr="00CB23ED">
        <w:rPr>
          <w:rFonts w:ascii="Times New Roman" w:hAnsi="Times New Roman" w:cs="Times New Roman"/>
          <w:sz w:val="28"/>
          <w:szCs w:val="28"/>
        </w:rPr>
        <w:t>2</w:t>
      </w:r>
      <w:r w:rsidR="00CB23ED" w:rsidRPr="00CB23ED">
        <w:rPr>
          <w:rFonts w:ascii="Times New Roman" w:hAnsi="Times New Roman" w:cs="Times New Roman"/>
          <w:sz w:val="28"/>
          <w:szCs w:val="28"/>
        </w:rPr>
        <w:t>2</w:t>
      </w:r>
      <w:r w:rsidRPr="00CB23ED">
        <w:rPr>
          <w:rFonts w:ascii="Times New Roman" w:hAnsi="Times New Roman" w:cs="Times New Roman"/>
          <w:sz w:val="28"/>
          <w:szCs w:val="28"/>
        </w:rPr>
        <w:t xml:space="preserve"> году в бюджет сельского поселения вносились изменения, в результате которых бюджет                           сельского поселения увеличился: по доходам на </w:t>
      </w:r>
      <w:r w:rsidR="00CB23ED" w:rsidRPr="00CB23ED">
        <w:rPr>
          <w:rFonts w:ascii="Times New Roman" w:hAnsi="Times New Roman" w:cs="Times New Roman"/>
          <w:sz w:val="28"/>
          <w:szCs w:val="28"/>
        </w:rPr>
        <w:t>31 234,3</w:t>
      </w:r>
      <w:r w:rsidR="000046B5" w:rsidRPr="00CB23ED">
        <w:rPr>
          <w:rFonts w:ascii="Times New Roman" w:hAnsi="Times New Roman" w:cs="Times New Roman"/>
          <w:sz w:val="28"/>
          <w:szCs w:val="28"/>
        </w:rPr>
        <w:t xml:space="preserve"> </w:t>
      </w:r>
      <w:r w:rsidRPr="00CB23ED">
        <w:rPr>
          <w:rFonts w:ascii="Times New Roman" w:hAnsi="Times New Roman" w:cs="Times New Roman"/>
          <w:sz w:val="28"/>
          <w:szCs w:val="28"/>
        </w:rPr>
        <w:t xml:space="preserve">тыс. рублей                  или </w:t>
      </w:r>
      <w:r w:rsidR="00CB23ED" w:rsidRPr="00CB23ED">
        <w:rPr>
          <w:rFonts w:ascii="Times New Roman" w:hAnsi="Times New Roman" w:cs="Times New Roman"/>
          <w:sz w:val="28"/>
          <w:szCs w:val="28"/>
        </w:rPr>
        <w:t>75</w:t>
      </w:r>
      <w:r w:rsidR="004D7AAA" w:rsidRPr="00CB23ED">
        <w:rPr>
          <w:rFonts w:ascii="Times New Roman" w:hAnsi="Times New Roman" w:cs="Times New Roman"/>
          <w:sz w:val="28"/>
          <w:szCs w:val="28"/>
        </w:rPr>
        <w:t>,0</w:t>
      </w:r>
      <w:r w:rsidR="000046B5" w:rsidRPr="00CB23ED">
        <w:rPr>
          <w:rFonts w:ascii="Times New Roman" w:hAnsi="Times New Roman" w:cs="Times New Roman"/>
          <w:sz w:val="28"/>
          <w:szCs w:val="28"/>
        </w:rPr>
        <w:t xml:space="preserve"> </w:t>
      </w:r>
      <w:r w:rsidRPr="00CB23ED">
        <w:rPr>
          <w:rFonts w:ascii="Times New Roman" w:hAnsi="Times New Roman" w:cs="Times New Roman"/>
          <w:sz w:val="28"/>
          <w:szCs w:val="28"/>
        </w:rPr>
        <w:t xml:space="preserve">% и составил </w:t>
      </w:r>
      <w:r w:rsidR="00CB23ED" w:rsidRPr="00CB23ED">
        <w:rPr>
          <w:rFonts w:ascii="Times New Roman" w:hAnsi="Times New Roman" w:cs="Times New Roman"/>
          <w:sz w:val="28"/>
          <w:szCs w:val="28"/>
        </w:rPr>
        <w:t>72 860,3</w:t>
      </w:r>
      <w:r w:rsidR="00B3360A" w:rsidRPr="00CB23E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CB23ED">
        <w:rPr>
          <w:rFonts w:ascii="Times New Roman" w:hAnsi="Times New Roman" w:cs="Times New Roman"/>
          <w:sz w:val="28"/>
          <w:szCs w:val="28"/>
        </w:rPr>
        <w:t xml:space="preserve">, по расходам                                на </w:t>
      </w:r>
      <w:r w:rsidR="00CB23ED" w:rsidRPr="00CB23ED">
        <w:rPr>
          <w:rFonts w:ascii="Times New Roman" w:hAnsi="Times New Roman" w:cs="Times New Roman"/>
          <w:sz w:val="28"/>
          <w:szCs w:val="28"/>
        </w:rPr>
        <w:t>51 735,2</w:t>
      </w:r>
      <w:r w:rsidR="000046B5" w:rsidRPr="00CB23ED">
        <w:rPr>
          <w:rFonts w:ascii="Times New Roman" w:hAnsi="Times New Roman" w:cs="Times New Roman"/>
          <w:sz w:val="28"/>
          <w:szCs w:val="28"/>
        </w:rPr>
        <w:t xml:space="preserve"> </w:t>
      </w:r>
      <w:r w:rsidRPr="00CB23ED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CB23ED" w:rsidRPr="00CB23ED">
        <w:rPr>
          <w:rFonts w:ascii="Times New Roman" w:hAnsi="Times New Roman" w:cs="Times New Roman"/>
          <w:sz w:val="28"/>
          <w:szCs w:val="28"/>
        </w:rPr>
        <w:t>124,3</w:t>
      </w:r>
      <w:r w:rsidR="000046B5" w:rsidRPr="00CB23ED">
        <w:rPr>
          <w:rFonts w:ascii="Times New Roman" w:hAnsi="Times New Roman" w:cs="Times New Roman"/>
          <w:sz w:val="28"/>
          <w:szCs w:val="28"/>
        </w:rPr>
        <w:t xml:space="preserve"> </w:t>
      </w:r>
      <w:r w:rsidRPr="00CB23ED">
        <w:rPr>
          <w:rFonts w:ascii="Times New Roman" w:hAnsi="Times New Roman" w:cs="Times New Roman"/>
          <w:sz w:val="28"/>
          <w:szCs w:val="28"/>
        </w:rPr>
        <w:t xml:space="preserve">% и составил </w:t>
      </w:r>
      <w:r w:rsidR="00CB23ED" w:rsidRPr="00CB23ED">
        <w:rPr>
          <w:rFonts w:ascii="Times New Roman" w:hAnsi="Times New Roman" w:cs="Times New Roman"/>
          <w:sz w:val="28"/>
          <w:szCs w:val="28"/>
        </w:rPr>
        <w:t>93 361,2</w:t>
      </w:r>
      <w:r w:rsidR="000046B5" w:rsidRPr="00CB23ED">
        <w:rPr>
          <w:rFonts w:ascii="Times New Roman" w:hAnsi="Times New Roman" w:cs="Times New Roman"/>
          <w:sz w:val="28"/>
          <w:szCs w:val="28"/>
        </w:rPr>
        <w:t xml:space="preserve"> </w:t>
      </w:r>
      <w:r w:rsidR="004451C6" w:rsidRPr="00CB23ED">
        <w:rPr>
          <w:rFonts w:ascii="Times New Roman" w:hAnsi="Times New Roman" w:cs="Times New Roman"/>
          <w:sz w:val="28"/>
          <w:szCs w:val="28"/>
        </w:rPr>
        <w:t xml:space="preserve">тыс. рублей. </w:t>
      </w:r>
      <w:r w:rsidR="00F760FB" w:rsidRPr="00CB23ED">
        <w:rPr>
          <w:rFonts w:ascii="Times New Roman" w:hAnsi="Times New Roman" w:cs="Times New Roman"/>
          <w:sz w:val="28"/>
          <w:szCs w:val="28"/>
        </w:rPr>
        <w:t xml:space="preserve">Дефицит бюджета утвержден в размере </w:t>
      </w:r>
      <w:r w:rsidR="00CB23ED" w:rsidRPr="00CB23ED">
        <w:rPr>
          <w:rFonts w:ascii="Times New Roman" w:hAnsi="Times New Roman" w:cs="Times New Roman"/>
          <w:sz w:val="28"/>
          <w:szCs w:val="28"/>
        </w:rPr>
        <w:t>20 500,9</w:t>
      </w:r>
      <w:r w:rsidR="00B3360A" w:rsidRPr="00CB23ED">
        <w:rPr>
          <w:rFonts w:ascii="Times New Roman" w:hAnsi="Times New Roman" w:cs="Times New Roman"/>
          <w:sz w:val="28"/>
          <w:szCs w:val="28"/>
        </w:rPr>
        <w:t xml:space="preserve"> </w:t>
      </w:r>
      <w:r w:rsidR="00F760FB" w:rsidRPr="00CB23ED">
        <w:rPr>
          <w:rFonts w:ascii="Times New Roman" w:hAnsi="Times New Roman" w:cs="Times New Roman"/>
          <w:sz w:val="28"/>
          <w:szCs w:val="28"/>
        </w:rPr>
        <w:t>тыс. рублей.</w:t>
      </w:r>
    </w:p>
    <w:p w:rsidR="008914B3" w:rsidRPr="00CB23ED" w:rsidRDefault="008914B3" w:rsidP="00DE0845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3ED">
        <w:rPr>
          <w:rFonts w:ascii="Times New Roman" w:hAnsi="Times New Roman" w:cs="Times New Roman"/>
          <w:sz w:val="28"/>
          <w:szCs w:val="28"/>
        </w:rPr>
        <w:t>Итоги исполнения бюджета сельского поселения за 20</w:t>
      </w:r>
      <w:r w:rsidR="00F760FB" w:rsidRPr="00CB23ED">
        <w:rPr>
          <w:rFonts w:ascii="Times New Roman" w:hAnsi="Times New Roman" w:cs="Times New Roman"/>
          <w:sz w:val="28"/>
          <w:szCs w:val="28"/>
        </w:rPr>
        <w:t>2</w:t>
      </w:r>
      <w:r w:rsidR="00CB23ED" w:rsidRPr="00CB23ED">
        <w:rPr>
          <w:rFonts w:ascii="Times New Roman" w:hAnsi="Times New Roman" w:cs="Times New Roman"/>
          <w:sz w:val="28"/>
          <w:szCs w:val="28"/>
        </w:rPr>
        <w:t>2</w:t>
      </w:r>
      <w:r w:rsidRPr="00CB23ED">
        <w:rPr>
          <w:rFonts w:ascii="Times New Roman" w:hAnsi="Times New Roman" w:cs="Times New Roman"/>
          <w:sz w:val="28"/>
          <w:szCs w:val="28"/>
        </w:rPr>
        <w:t xml:space="preserve"> год характеризуются следующими показателями: доходы исполнены в сумме </w:t>
      </w:r>
      <w:r w:rsidR="00CB23ED" w:rsidRPr="00CB23ED">
        <w:rPr>
          <w:rFonts w:ascii="Times New Roman" w:hAnsi="Times New Roman" w:cs="Times New Roman"/>
          <w:sz w:val="28"/>
          <w:szCs w:val="28"/>
        </w:rPr>
        <w:t>48 793,0</w:t>
      </w:r>
      <w:r w:rsidR="00F760FB" w:rsidRPr="00CB23ED">
        <w:rPr>
          <w:rFonts w:ascii="Times New Roman" w:hAnsi="Times New Roman" w:cs="Times New Roman"/>
          <w:sz w:val="28"/>
          <w:szCs w:val="28"/>
        </w:rPr>
        <w:t xml:space="preserve"> </w:t>
      </w:r>
      <w:r w:rsidRPr="00CB23ED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CB23ED" w:rsidRPr="00CB23ED">
        <w:rPr>
          <w:rFonts w:ascii="Times New Roman" w:hAnsi="Times New Roman" w:cs="Times New Roman"/>
          <w:sz w:val="28"/>
          <w:szCs w:val="28"/>
        </w:rPr>
        <w:t>67,0</w:t>
      </w:r>
      <w:r w:rsidRPr="00CB23ED">
        <w:rPr>
          <w:rFonts w:ascii="Times New Roman" w:hAnsi="Times New Roman" w:cs="Times New Roman"/>
          <w:sz w:val="28"/>
          <w:szCs w:val="28"/>
        </w:rPr>
        <w:t xml:space="preserve"> % от уточненного плана; расходы исполнены в сумме </w:t>
      </w:r>
      <w:r w:rsidR="00CB23ED" w:rsidRPr="00CB23ED">
        <w:rPr>
          <w:rFonts w:ascii="Times New Roman" w:hAnsi="Times New Roman" w:cs="Times New Roman"/>
          <w:sz w:val="28"/>
          <w:szCs w:val="28"/>
        </w:rPr>
        <w:t>51 193,7</w:t>
      </w:r>
      <w:r w:rsidRPr="00CB23ED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CB23ED" w:rsidRPr="00CB23ED">
        <w:rPr>
          <w:rFonts w:ascii="Times New Roman" w:hAnsi="Times New Roman" w:cs="Times New Roman"/>
          <w:sz w:val="28"/>
          <w:szCs w:val="28"/>
        </w:rPr>
        <w:t>54,8</w:t>
      </w:r>
      <w:r w:rsidR="00F760FB" w:rsidRPr="00CB23ED">
        <w:rPr>
          <w:rFonts w:ascii="Times New Roman" w:hAnsi="Times New Roman" w:cs="Times New Roman"/>
          <w:sz w:val="28"/>
          <w:szCs w:val="28"/>
        </w:rPr>
        <w:t xml:space="preserve"> </w:t>
      </w:r>
      <w:r w:rsidRPr="00CB23ED">
        <w:rPr>
          <w:rFonts w:ascii="Times New Roman" w:hAnsi="Times New Roman" w:cs="Times New Roman"/>
          <w:sz w:val="28"/>
          <w:szCs w:val="28"/>
        </w:rPr>
        <w:t xml:space="preserve">% от уточненного плана. </w:t>
      </w:r>
      <w:r w:rsidR="00725D19" w:rsidRPr="00CB23E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37133" w:rsidRPr="00191C6F" w:rsidRDefault="008914B3" w:rsidP="00F37133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C6F">
        <w:rPr>
          <w:rFonts w:ascii="Times New Roman" w:hAnsi="Times New Roman" w:cs="Times New Roman"/>
          <w:sz w:val="28"/>
          <w:szCs w:val="28"/>
        </w:rPr>
        <w:t>Исполнение основных характеристик бюджета сельского поселения            по отчету об исполнении бюджета и по результатам проверки приведены               в Таблице 1.</w:t>
      </w:r>
    </w:p>
    <w:p w:rsidR="008914B3" w:rsidRPr="00DC4B46" w:rsidRDefault="008914B3" w:rsidP="00F37133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191C6F">
        <w:rPr>
          <w:rFonts w:ascii="Times New Roman" w:hAnsi="Times New Roman" w:cs="Times New Roman"/>
          <w:sz w:val="16"/>
          <w:szCs w:val="16"/>
        </w:rPr>
        <w:t>Таблица 1</w:t>
      </w:r>
    </w:p>
    <w:p w:rsidR="008914B3" w:rsidRPr="00DC4B46" w:rsidRDefault="008914B3" w:rsidP="00DE0845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DC4B46">
        <w:rPr>
          <w:rFonts w:ascii="Times New Roman" w:hAnsi="Times New Roman" w:cs="Times New Roman"/>
          <w:sz w:val="16"/>
          <w:szCs w:val="16"/>
        </w:rPr>
        <w:t xml:space="preserve"> тыс. рублей</w:t>
      </w:r>
    </w:p>
    <w:tbl>
      <w:tblPr>
        <w:tblStyle w:val="11"/>
        <w:tblW w:w="9311" w:type="dxa"/>
        <w:jc w:val="center"/>
        <w:tblLook w:val="04A0"/>
      </w:tblPr>
      <w:tblGrid>
        <w:gridCol w:w="1293"/>
        <w:gridCol w:w="1081"/>
        <w:gridCol w:w="1441"/>
        <w:gridCol w:w="1100"/>
        <w:gridCol w:w="1082"/>
        <w:gridCol w:w="1121"/>
        <w:gridCol w:w="1100"/>
        <w:gridCol w:w="1093"/>
      </w:tblGrid>
      <w:tr w:rsidR="00F760FB" w:rsidRPr="00DC4B46" w:rsidTr="00464C26">
        <w:trPr>
          <w:trHeight w:val="402"/>
          <w:jc w:val="center"/>
        </w:trPr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B3" w:rsidRPr="00DC4B46" w:rsidRDefault="008914B3" w:rsidP="00DE08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4B46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4B3" w:rsidRPr="00DC4B46" w:rsidRDefault="008914B3" w:rsidP="00DE08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4B46">
              <w:rPr>
                <w:rFonts w:ascii="Times New Roman" w:hAnsi="Times New Roman" w:cs="Times New Roman"/>
                <w:b/>
                <w:sz w:val="16"/>
                <w:szCs w:val="16"/>
              </w:rPr>
              <w:t>Утверждено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B3" w:rsidRPr="00DC4B46" w:rsidRDefault="008914B3" w:rsidP="00DE08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4B46">
              <w:rPr>
                <w:rFonts w:ascii="Times New Roman" w:hAnsi="Times New Roman" w:cs="Times New Roman"/>
                <w:b/>
                <w:sz w:val="16"/>
                <w:szCs w:val="16"/>
              </w:rPr>
              <w:t>Отклонение (гр.2-гр.3)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4B3" w:rsidRPr="00DC4B46" w:rsidRDefault="008914B3" w:rsidP="00DE08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4B46">
              <w:rPr>
                <w:rFonts w:ascii="Times New Roman" w:hAnsi="Times New Roman" w:cs="Times New Roman"/>
                <w:b/>
                <w:sz w:val="16"/>
                <w:szCs w:val="16"/>
              </w:rPr>
              <w:t>Исполнено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B3" w:rsidRPr="00DC4B46" w:rsidRDefault="008914B3" w:rsidP="00DE08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4B46">
              <w:rPr>
                <w:rFonts w:ascii="Times New Roman" w:hAnsi="Times New Roman" w:cs="Times New Roman"/>
                <w:b/>
                <w:sz w:val="16"/>
                <w:szCs w:val="16"/>
              </w:rPr>
              <w:t>Отклонение (гр.5-гр.6)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B3" w:rsidRPr="00DC4B46" w:rsidRDefault="008914B3" w:rsidP="00DE08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4B46">
              <w:rPr>
                <w:rFonts w:ascii="Times New Roman" w:hAnsi="Times New Roman" w:cs="Times New Roman"/>
                <w:b/>
                <w:sz w:val="16"/>
                <w:szCs w:val="16"/>
              </w:rPr>
              <w:t>Исполнение %</w:t>
            </w:r>
          </w:p>
        </w:tc>
      </w:tr>
      <w:tr w:rsidR="00F760FB" w:rsidRPr="00DC4B46" w:rsidTr="004A0642">
        <w:trPr>
          <w:trHeight w:val="14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4B3" w:rsidRPr="00DC4B46" w:rsidRDefault="008914B3" w:rsidP="00DE08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4B3" w:rsidRPr="00DC4B46" w:rsidRDefault="008914B3" w:rsidP="00DE08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4B46">
              <w:rPr>
                <w:rFonts w:ascii="Times New Roman" w:hAnsi="Times New Roman" w:cs="Times New Roman"/>
                <w:b/>
                <w:sz w:val="16"/>
                <w:szCs w:val="16"/>
              </w:rPr>
              <w:t>по данным отчета об исполнении бюджета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4B3" w:rsidRPr="00DC4B46" w:rsidRDefault="008914B3" w:rsidP="00DC4B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4B4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 соответствии с решением </w:t>
            </w:r>
            <w:r w:rsidR="00464C26" w:rsidRPr="00DC4B4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Совета                  депутатов от </w:t>
            </w:r>
            <w:r w:rsidR="00DC4B46" w:rsidRPr="00DC4B46">
              <w:rPr>
                <w:rFonts w:ascii="Times New Roman" w:hAnsi="Times New Roman" w:cs="Times New Roman"/>
                <w:b/>
                <w:sz w:val="16"/>
                <w:szCs w:val="16"/>
              </w:rPr>
              <w:t>22.12.2021</w:t>
            </w:r>
            <w:r w:rsidR="00464C26" w:rsidRPr="00DC4B4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№ </w:t>
            </w:r>
            <w:r w:rsidR="00DC4B46" w:rsidRPr="00DC4B46">
              <w:rPr>
                <w:rFonts w:ascii="Times New Roman" w:hAnsi="Times New Roman" w:cs="Times New Roman"/>
                <w:b/>
                <w:sz w:val="16"/>
                <w:szCs w:val="16"/>
              </w:rPr>
              <w:t>128</w:t>
            </w:r>
            <w:r w:rsidR="00464C26" w:rsidRPr="00DC4B4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C4B46">
              <w:rPr>
                <w:rFonts w:ascii="Times New Roman" w:hAnsi="Times New Roman" w:cs="Times New Roman"/>
                <w:b/>
                <w:sz w:val="16"/>
                <w:szCs w:val="16"/>
              </w:rPr>
              <w:t>(с изменениями)</w:t>
            </w: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4B3" w:rsidRPr="00DC4B46" w:rsidRDefault="008914B3" w:rsidP="00DE08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B3" w:rsidRPr="00DC4B46" w:rsidRDefault="008914B3" w:rsidP="00DE0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4B46">
              <w:rPr>
                <w:rFonts w:ascii="Times New Roman" w:hAnsi="Times New Roman" w:cs="Times New Roman"/>
                <w:b/>
                <w:sz w:val="16"/>
                <w:szCs w:val="16"/>
              </w:rPr>
              <w:t>по данным отчета об исполнении бюджета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B3" w:rsidRPr="00DC4B46" w:rsidRDefault="008914B3" w:rsidP="00DE08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4B46">
              <w:rPr>
                <w:rFonts w:ascii="Times New Roman" w:hAnsi="Times New Roman" w:cs="Times New Roman"/>
                <w:b/>
                <w:sz w:val="16"/>
                <w:szCs w:val="16"/>
              </w:rPr>
              <w:t>по результатам проверки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4B3" w:rsidRPr="00DC4B46" w:rsidRDefault="008914B3" w:rsidP="00DE08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4B3" w:rsidRPr="00DC4B46" w:rsidRDefault="008914B3" w:rsidP="00DE08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760FB" w:rsidRPr="00DC4B46" w:rsidTr="004A0642">
        <w:trPr>
          <w:trHeight w:val="349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4B3" w:rsidRPr="00DC4B46" w:rsidRDefault="008914B3" w:rsidP="00DE08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4B4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4B3" w:rsidRPr="00DC4B46" w:rsidRDefault="008914B3" w:rsidP="00DE08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4B46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4B3" w:rsidRPr="00DC4B46" w:rsidRDefault="008914B3" w:rsidP="00DE08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4B46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4B3" w:rsidRPr="00DC4B46" w:rsidRDefault="008914B3" w:rsidP="00DE08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4B46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4B3" w:rsidRPr="00DC4B46" w:rsidRDefault="008914B3" w:rsidP="00DE08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4B46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4B3" w:rsidRPr="00DC4B46" w:rsidRDefault="008914B3" w:rsidP="00DE08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4B46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4B3" w:rsidRPr="00DC4B46" w:rsidRDefault="008914B3" w:rsidP="00DE08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4B46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4B3" w:rsidRPr="00DC4B46" w:rsidRDefault="008914B3" w:rsidP="00DE08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4B46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DC4B46" w:rsidRPr="009D1AAE" w:rsidTr="004A0642">
        <w:trPr>
          <w:trHeight w:val="422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B46" w:rsidRPr="00EC0464" w:rsidRDefault="00DC4B46" w:rsidP="00EC04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0464">
              <w:rPr>
                <w:rFonts w:ascii="Times New Roman" w:hAnsi="Times New Roman" w:cs="Times New Roman"/>
                <w:sz w:val="16"/>
                <w:szCs w:val="16"/>
              </w:rPr>
              <w:t>Доходы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B46" w:rsidRPr="00EC0464" w:rsidRDefault="00DC4B46" w:rsidP="00EC04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0464">
              <w:rPr>
                <w:rFonts w:ascii="Times New Roman" w:hAnsi="Times New Roman" w:cs="Times New Roman"/>
                <w:sz w:val="16"/>
                <w:szCs w:val="16"/>
              </w:rPr>
              <w:t>72 860,3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B46" w:rsidRPr="00EC0464" w:rsidRDefault="00DC4B46" w:rsidP="00EC04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0464">
              <w:rPr>
                <w:rFonts w:ascii="Times New Roman" w:hAnsi="Times New Roman" w:cs="Times New Roman"/>
                <w:sz w:val="16"/>
                <w:szCs w:val="16"/>
              </w:rPr>
              <w:t>72 860,3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B46" w:rsidRPr="00EC0464" w:rsidRDefault="00DC4B46" w:rsidP="00EC04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046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B46" w:rsidRPr="00EC0464" w:rsidRDefault="00DC4B46" w:rsidP="00EC04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0464">
              <w:rPr>
                <w:rFonts w:ascii="Times New Roman" w:hAnsi="Times New Roman" w:cs="Times New Roman"/>
                <w:sz w:val="16"/>
                <w:szCs w:val="16"/>
              </w:rPr>
              <w:t>48 793,0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B46" w:rsidRPr="00EC0464" w:rsidRDefault="00DC4B46" w:rsidP="00EC04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0464">
              <w:rPr>
                <w:rFonts w:ascii="Times New Roman" w:hAnsi="Times New Roman" w:cs="Times New Roman"/>
                <w:sz w:val="16"/>
                <w:szCs w:val="16"/>
              </w:rPr>
              <w:t>48 793,0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B46" w:rsidRPr="00EC0464" w:rsidRDefault="00DC4B46" w:rsidP="00EC04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046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B46" w:rsidRPr="00EC0464" w:rsidRDefault="00DC4B46" w:rsidP="00EC04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0464">
              <w:rPr>
                <w:rFonts w:ascii="Times New Roman" w:hAnsi="Times New Roman" w:cs="Times New Roman"/>
                <w:sz w:val="16"/>
                <w:szCs w:val="16"/>
              </w:rPr>
              <w:t>67,0</w:t>
            </w:r>
          </w:p>
        </w:tc>
      </w:tr>
      <w:tr w:rsidR="00DC4B46" w:rsidRPr="009D1AAE" w:rsidTr="004A0642">
        <w:trPr>
          <w:trHeight w:val="415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B46" w:rsidRPr="00EC0464" w:rsidRDefault="00DC4B46" w:rsidP="00EC04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0464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B46" w:rsidRPr="00EC0464" w:rsidRDefault="00DC4B46" w:rsidP="00EC04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0464">
              <w:rPr>
                <w:rFonts w:ascii="Times New Roman" w:hAnsi="Times New Roman" w:cs="Times New Roman"/>
                <w:sz w:val="16"/>
                <w:szCs w:val="16"/>
              </w:rPr>
              <w:t>93 361,2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B46" w:rsidRPr="00EC0464" w:rsidRDefault="00DC4B46" w:rsidP="00EC04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0464">
              <w:rPr>
                <w:rFonts w:ascii="Times New Roman" w:hAnsi="Times New Roman" w:cs="Times New Roman"/>
                <w:sz w:val="16"/>
                <w:szCs w:val="16"/>
              </w:rPr>
              <w:t>93 361,2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B46" w:rsidRPr="00EC0464" w:rsidRDefault="00DC4B46" w:rsidP="00EC04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046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B46" w:rsidRPr="00EC0464" w:rsidRDefault="00DC4B46" w:rsidP="00EC04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0464">
              <w:rPr>
                <w:rFonts w:ascii="Times New Roman" w:hAnsi="Times New Roman" w:cs="Times New Roman"/>
                <w:sz w:val="16"/>
                <w:szCs w:val="16"/>
              </w:rPr>
              <w:t>51 193,7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B46" w:rsidRPr="00EC0464" w:rsidRDefault="00DC4B46" w:rsidP="00EC04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0464">
              <w:rPr>
                <w:rFonts w:ascii="Times New Roman" w:hAnsi="Times New Roman" w:cs="Times New Roman"/>
                <w:sz w:val="16"/>
                <w:szCs w:val="16"/>
              </w:rPr>
              <w:t>51 193,7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B46" w:rsidRPr="00EC0464" w:rsidRDefault="00DC4B46" w:rsidP="00EC04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046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B46" w:rsidRPr="00EC0464" w:rsidRDefault="00DC4B46" w:rsidP="00EC04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0464">
              <w:rPr>
                <w:rFonts w:ascii="Times New Roman" w:hAnsi="Times New Roman" w:cs="Times New Roman"/>
                <w:sz w:val="16"/>
                <w:szCs w:val="16"/>
              </w:rPr>
              <w:t>54,8</w:t>
            </w:r>
          </w:p>
        </w:tc>
      </w:tr>
      <w:tr w:rsidR="00DC4B46" w:rsidRPr="009D1AAE" w:rsidTr="004A0642">
        <w:trPr>
          <w:trHeight w:val="421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B46" w:rsidRPr="00EC0464" w:rsidRDefault="00DC4B46" w:rsidP="00EC04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0464">
              <w:rPr>
                <w:rFonts w:ascii="Times New Roman" w:hAnsi="Times New Roman" w:cs="Times New Roman"/>
                <w:sz w:val="16"/>
                <w:szCs w:val="16"/>
              </w:rPr>
              <w:t>Дефицит</w:t>
            </w:r>
          </w:p>
          <w:p w:rsidR="00DC4B46" w:rsidRPr="00EC0464" w:rsidRDefault="00DC4B46" w:rsidP="00EC04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0464">
              <w:rPr>
                <w:rFonts w:ascii="Times New Roman" w:hAnsi="Times New Roman" w:cs="Times New Roman"/>
                <w:sz w:val="16"/>
                <w:szCs w:val="16"/>
              </w:rPr>
              <w:t>(профицит)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B46" w:rsidRPr="00EC0464" w:rsidRDefault="00DC4B46" w:rsidP="00EC04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0464">
              <w:rPr>
                <w:rFonts w:ascii="Times New Roman" w:hAnsi="Times New Roman" w:cs="Times New Roman"/>
                <w:sz w:val="16"/>
                <w:szCs w:val="16"/>
              </w:rPr>
              <w:t>-20 500,9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B46" w:rsidRPr="00EC0464" w:rsidRDefault="00DC4B46" w:rsidP="00EC04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0464">
              <w:rPr>
                <w:rFonts w:ascii="Times New Roman" w:hAnsi="Times New Roman" w:cs="Times New Roman"/>
                <w:sz w:val="16"/>
                <w:szCs w:val="16"/>
              </w:rPr>
              <w:t>-20 500,9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B46" w:rsidRPr="00EC0464" w:rsidRDefault="00DC4B46" w:rsidP="00EC04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046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B46" w:rsidRPr="00EC0464" w:rsidRDefault="00DC4B46" w:rsidP="00EC04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0464">
              <w:rPr>
                <w:rFonts w:ascii="Times New Roman" w:hAnsi="Times New Roman" w:cs="Times New Roman"/>
                <w:sz w:val="16"/>
                <w:szCs w:val="16"/>
              </w:rPr>
              <w:t>-2 400,7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B46" w:rsidRPr="00EC0464" w:rsidRDefault="00DC4B46" w:rsidP="00EC04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0464">
              <w:rPr>
                <w:rFonts w:ascii="Times New Roman" w:hAnsi="Times New Roman" w:cs="Times New Roman"/>
                <w:sz w:val="16"/>
                <w:szCs w:val="16"/>
              </w:rPr>
              <w:t>-2 400,7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B46" w:rsidRPr="00EC0464" w:rsidRDefault="00DC4B46" w:rsidP="00EC04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046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46" w:rsidRPr="00EC0464" w:rsidRDefault="00DC4B46" w:rsidP="00EC04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0464">
              <w:rPr>
                <w:rFonts w:ascii="Times New Roman" w:hAnsi="Times New Roman" w:cs="Times New Roman"/>
                <w:sz w:val="16"/>
                <w:szCs w:val="16"/>
              </w:rPr>
              <w:t>11,7</w:t>
            </w:r>
          </w:p>
        </w:tc>
      </w:tr>
    </w:tbl>
    <w:p w:rsidR="004C78AB" w:rsidRPr="009D1AAE" w:rsidRDefault="004C78AB" w:rsidP="00DE0845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4C78AB" w:rsidRPr="008E17E9" w:rsidRDefault="004C78AB" w:rsidP="00DE0845">
      <w:pPr>
        <w:tabs>
          <w:tab w:val="left" w:pos="7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7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Контрольно-счетная палата отмечает низко</w:t>
      </w:r>
      <w:r w:rsidR="004035DD" w:rsidRPr="008E17E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E1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</w:t>
      </w:r>
      <w:r w:rsidR="004035DD" w:rsidRPr="008E17E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E1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планирования доходов и расходов бюджета сельского поселения </w:t>
      </w:r>
      <w:proofErr w:type="spellStart"/>
      <w:r w:rsidRPr="008E17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Селиярово</w:t>
      </w:r>
      <w:proofErr w:type="spellEnd"/>
      <w:r w:rsidRPr="008E1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E1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8E1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при планируемом дефиците бюджета поселения в размере                   </w:t>
      </w:r>
      <w:r w:rsidR="004035DD" w:rsidRPr="008E17E9">
        <w:rPr>
          <w:rFonts w:ascii="Times New Roman" w:eastAsia="Times New Roman" w:hAnsi="Times New Roman" w:cs="Times New Roman"/>
          <w:sz w:val="28"/>
          <w:szCs w:val="28"/>
          <w:lang w:eastAsia="ru-RU"/>
        </w:rPr>
        <w:t>20 500,9</w:t>
      </w:r>
      <w:r w:rsidRPr="008E1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фактическое исполнение бюджета сложилось                     с </w:t>
      </w:r>
      <w:r w:rsidR="004035DD" w:rsidRPr="008E17E9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Pr="008E1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фицитом в размере </w:t>
      </w:r>
      <w:r w:rsidR="004035DD" w:rsidRPr="008E17E9">
        <w:rPr>
          <w:rFonts w:ascii="Times New Roman" w:eastAsia="Times New Roman" w:hAnsi="Times New Roman" w:cs="Times New Roman"/>
          <w:sz w:val="28"/>
          <w:szCs w:val="28"/>
          <w:lang w:eastAsia="ru-RU"/>
        </w:rPr>
        <w:t>2 400,7</w:t>
      </w:r>
      <w:r w:rsidRPr="008E1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4C78AB" w:rsidRPr="009D1AAE" w:rsidRDefault="004C78AB" w:rsidP="00DE0845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8914B3" w:rsidRPr="004800EC" w:rsidRDefault="008914B3" w:rsidP="00DE0845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800EC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Исполнение показателей доходной части бюджета сельского поселения </w:t>
      </w:r>
      <w:proofErr w:type="spellStart"/>
      <w:r w:rsidRPr="004800EC">
        <w:rPr>
          <w:rFonts w:ascii="Times New Roman" w:hAnsi="Times New Roman" w:cs="Times New Roman"/>
          <w:sz w:val="28"/>
          <w:szCs w:val="28"/>
          <w:u w:val="single"/>
        </w:rPr>
        <w:t>Селиярово</w:t>
      </w:r>
      <w:proofErr w:type="spellEnd"/>
      <w:r w:rsidRPr="004800EC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8914B3" w:rsidRPr="004800EC" w:rsidRDefault="008914B3" w:rsidP="00DE0845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EC">
        <w:rPr>
          <w:rFonts w:ascii="Times New Roman" w:hAnsi="Times New Roman" w:cs="Times New Roman"/>
          <w:sz w:val="28"/>
          <w:szCs w:val="28"/>
        </w:rPr>
        <w:t>Исполнение бюджета сельского поселения по доходам                                за 20</w:t>
      </w:r>
      <w:r w:rsidR="00D503EC" w:rsidRPr="004800EC">
        <w:rPr>
          <w:rFonts w:ascii="Times New Roman" w:hAnsi="Times New Roman" w:cs="Times New Roman"/>
          <w:sz w:val="28"/>
          <w:szCs w:val="28"/>
        </w:rPr>
        <w:t>2</w:t>
      </w:r>
      <w:r w:rsidR="004800EC" w:rsidRPr="004800EC">
        <w:rPr>
          <w:rFonts w:ascii="Times New Roman" w:hAnsi="Times New Roman" w:cs="Times New Roman"/>
          <w:sz w:val="28"/>
          <w:szCs w:val="28"/>
        </w:rPr>
        <w:t>1</w:t>
      </w:r>
      <w:r w:rsidRPr="004800EC">
        <w:rPr>
          <w:rFonts w:ascii="Times New Roman" w:hAnsi="Times New Roman" w:cs="Times New Roman"/>
          <w:sz w:val="28"/>
          <w:szCs w:val="28"/>
        </w:rPr>
        <w:t xml:space="preserve"> и 20</w:t>
      </w:r>
      <w:r w:rsidR="00F760FB" w:rsidRPr="004800EC">
        <w:rPr>
          <w:rFonts w:ascii="Times New Roman" w:hAnsi="Times New Roman" w:cs="Times New Roman"/>
          <w:sz w:val="28"/>
          <w:szCs w:val="28"/>
        </w:rPr>
        <w:t>2</w:t>
      </w:r>
      <w:r w:rsidR="004800EC" w:rsidRPr="004800EC">
        <w:rPr>
          <w:rFonts w:ascii="Times New Roman" w:hAnsi="Times New Roman" w:cs="Times New Roman"/>
          <w:sz w:val="28"/>
          <w:szCs w:val="28"/>
        </w:rPr>
        <w:t>2</w:t>
      </w:r>
      <w:r w:rsidRPr="004800EC">
        <w:rPr>
          <w:rFonts w:ascii="Times New Roman" w:hAnsi="Times New Roman" w:cs="Times New Roman"/>
          <w:sz w:val="28"/>
          <w:szCs w:val="28"/>
        </w:rPr>
        <w:t xml:space="preserve"> годы представлено в Таблице 2.</w:t>
      </w:r>
    </w:p>
    <w:p w:rsidR="008914B3" w:rsidRPr="004800EC" w:rsidRDefault="008914B3" w:rsidP="00DE0845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4800EC">
        <w:rPr>
          <w:rFonts w:ascii="Times New Roman" w:hAnsi="Times New Roman" w:cs="Times New Roman"/>
          <w:sz w:val="18"/>
          <w:szCs w:val="18"/>
        </w:rPr>
        <w:t>Таблица 2</w:t>
      </w:r>
    </w:p>
    <w:p w:rsidR="004902C9" w:rsidRPr="004800EC" w:rsidRDefault="004902C9" w:rsidP="00DE0845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4800EC">
        <w:rPr>
          <w:rFonts w:ascii="Times New Roman" w:hAnsi="Times New Roman" w:cs="Times New Roman"/>
          <w:sz w:val="16"/>
          <w:szCs w:val="16"/>
        </w:rPr>
        <w:t>тыс. рублей</w:t>
      </w:r>
    </w:p>
    <w:tbl>
      <w:tblPr>
        <w:tblW w:w="91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58"/>
        <w:gridCol w:w="851"/>
        <w:gridCol w:w="708"/>
        <w:gridCol w:w="1276"/>
        <w:gridCol w:w="851"/>
        <w:gridCol w:w="708"/>
        <w:gridCol w:w="1134"/>
        <w:gridCol w:w="979"/>
        <w:gridCol w:w="815"/>
      </w:tblGrid>
      <w:tr w:rsidR="00EC7AF7" w:rsidRPr="009D1AAE" w:rsidTr="004800EC">
        <w:trPr>
          <w:trHeight w:val="241"/>
        </w:trPr>
        <w:tc>
          <w:tcPr>
            <w:tcW w:w="1858" w:type="dxa"/>
            <w:vMerge w:val="restart"/>
            <w:shd w:val="clear" w:color="000000" w:fill="FFFFFF"/>
            <w:vAlign w:val="center"/>
            <w:hideMark/>
          </w:tcPr>
          <w:p w:rsidR="008914B3" w:rsidRPr="004800EC" w:rsidRDefault="008914B3" w:rsidP="00DE08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00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Показатели</w:t>
            </w:r>
          </w:p>
        </w:tc>
        <w:tc>
          <w:tcPr>
            <w:tcW w:w="1559" w:type="dxa"/>
            <w:gridSpan w:val="2"/>
            <w:vMerge w:val="restart"/>
            <w:shd w:val="clear" w:color="000000" w:fill="FFFFFF"/>
            <w:vAlign w:val="center"/>
            <w:hideMark/>
          </w:tcPr>
          <w:p w:rsidR="008914B3" w:rsidRPr="004800EC" w:rsidRDefault="008914B3" w:rsidP="00480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00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</w:t>
            </w:r>
            <w:r w:rsidR="00D503EC" w:rsidRPr="004800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="004800EC" w:rsidRPr="004800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Pr="004800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3969" w:type="dxa"/>
            <w:gridSpan w:val="4"/>
            <w:shd w:val="clear" w:color="000000" w:fill="FFFFFF"/>
            <w:vAlign w:val="center"/>
            <w:hideMark/>
          </w:tcPr>
          <w:p w:rsidR="008914B3" w:rsidRPr="004800EC" w:rsidRDefault="008914B3" w:rsidP="00480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00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</w:t>
            </w:r>
            <w:r w:rsidR="00F760FB" w:rsidRPr="004800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="004800EC" w:rsidRPr="004800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4800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979" w:type="dxa"/>
            <w:vMerge w:val="restart"/>
            <w:shd w:val="clear" w:color="000000" w:fill="FFFFFF"/>
            <w:vAlign w:val="center"/>
            <w:hideMark/>
          </w:tcPr>
          <w:p w:rsidR="008914B3" w:rsidRPr="004800EC" w:rsidRDefault="008914B3" w:rsidP="00480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00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Отклонение факта 20</w:t>
            </w:r>
            <w:r w:rsidR="00F760FB" w:rsidRPr="004800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="004800EC" w:rsidRPr="004800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4800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года от факта 20</w:t>
            </w:r>
            <w:r w:rsidR="00D503EC" w:rsidRPr="004800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="004800EC" w:rsidRPr="004800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D503EC" w:rsidRPr="004800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4800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года, тыс. рублей</w:t>
            </w:r>
          </w:p>
        </w:tc>
        <w:tc>
          <w:tcPr>
            <w:tcW w:w="815" w:type="dxa"/>
            <w:vMerge w:val="restart"/>
            <w:shd w:val="clear" w:color="auto" w:fill="auto"/>
            <w:vAlign w:val="center"/>
            <w:hideMark/>
          </w:tcPr>
          <w:p w:rsidR="008914B3" w:rsidRPr="004800EC" w:rsidRDefault="008914B3" w:rsidP="00DE08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00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Темп </w:t>
            </w:r>
            <w:r w:rsidR="007F1DFA" w:rsidRPr="004800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при</w:t>
            </w:r>
            <w:r w:rsidRPr="004800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роста,%</w:t>
            </w:r>
          </w:p>
        </w:tc>
      </w:tr>
      <w:tr w:rsidR="00EC7AF7" w:rsidRPr="009D1AAE" w:rsidTr="004800EC">
        <w:trPr>
          <w:trHeight w:val="320"/>
        </w:trPr>
        <w:tc>
          <w:tcPr>
            <w:tcW w:w="1858" w:type="dxa"/>
            <w:vMerge/>
            <w:vAlign w:val="center"/>
            <w:hideMark/>
          </w:tcPr>
          <w:p w:rsidR="008914B3" w:rsidRPr="004800EC" w:rsidRDefault="008914B3" w:rsidP="00DE08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:rsidR="008914B3" w:rsidRPr="004800EC" w:rsidRDefault="008914B3" w:rsidP="00DE08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:rsidR="008914B3" w:rsidRPr="004800EC" w:rsidRDefault="008914B3" w:rsidP="00DE08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00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Уточненный план, тыс. рублей</w:t>
            </w:r>
          </w:p>
        </w:tc>
        <w:tc>
          <w:tcPr>
            <w:tcW w:w="2693" w:type="dxa"/>
            <w:gridSpan w:val="3"/>
            <w:shd w:val="clear" w:color="000000" w:fill="FFFFFF"/>
            <w:vAlign w:val="center"/>
            <w:hideMark/>
          </w:tcPr>
          <w:p w:rsidR="008914B3" w:rsidRPr="004800EC" w:rsidRDefault="008914B3" w:rsidP="00DE08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00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Исполнение</w:t>
            </w:r>
          </w:p>
        </w:tc>
        <w:tc>
          <w:tcPr>
            <w:tcW w:w="979" w:type="dxa"/>
            <w:vMerge/>
            <w:vAlign w:val="center"/>
            <w:hideMark/>
          </w:tcPr>
          <w:p w:rsidR="008914B3" w:rsidRPr="004800EC" w:rsidRDefault="008914B3" w:rsidP="00DE08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vMerge/>
            <w:vAlign w:val="center"/>
            <w:hideMark/>
          </w:tcPr>
          <w:p w:rsidR="008914B3" w:rsidRPr="004800EC" w:rsidRDefault="008914B3" w:rsidP="00DE08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C7AF7" w:rsidRPr="009D1AAE" w:rsidTr="004800EC">
        <w:trPr>
          <w:trHeight w:val="777"/>
        </w:trPr>
        <w:tc>
          <w:tcPr>
            <w:tcW w:w="1858" w:type="dxa"/>
            <w:vMerge/>
            <w:vAlign w:val="center"/>
            <w:hideMark/>
          </w:tcPr>
          <w:p w:rsidR="008914B3" w:rsidRPr="004800EC" w:rsidRDefault="008914B3" w:rsidP="00DE08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914B3" w:rsidRPr="004800EC" w:rsidRDefault="008914B3" w:rsidP="00DE08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00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Факт, тыс. рублей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8914B3" w:rsidRPr="004800EC" w:rsidRDefault="008914B3" w:rsidP="00DE08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00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Доля, %</w:t>
            </w:r>
          </w:p>
        </w:tc>
        <w:tc>
          <w:tcPr>
            <w:tcW w:w="1276" w:type="dxa"/>
            <w:vMerge/>
            <w:vAlign w:val="center"/>
            <w:hideMark/>
          </w:tcPr>
          <w:p w:rsidR="008914B3" w:rsidRPr="004800EC" w:rsidRDefault="008914B3" w:rsidP="00DE08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914B3" w:rsidRPr="004800EC" w:rsidRDefault="008914B3" w:rsidP="00DE08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00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Факт, тыс. рублей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8914B3" w:rsidRPr="004800EC" w:rsidRDefault="008914B3" w:rsidP="00DE08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00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Доля, %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8914B3" w:rsidRPr="004800EC" w:rsidRDefault="008914B3" w:rsidP="00DE08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00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Исполнение к уточненному плану, %</w:t>
            </w:r>
          </w:p>
        </w:tc>
        <w:tc>
          <w:tcPr>
            <w:tcW w:w="979" w:type="dxa"/>
            <w:vMerge/>
            <w:vAlign w:val="center"/>
            <w:hideMark/>
          </w:tcPr>
          <w:p w:rsidR="008914B3" w:rsidRPr="004800EC" w:rsidRDefault="008914B3" w:rsidP="00DE08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vMerge/>
            <w:vAlign w:val="center"/>
            <w:hideMark/>
          </w:tcPr>
          <w:p w:rsidR="008914B3" w:rsidRPr="004800EC" w:rsidRDefault="008914B3" w:rsidP="00DE08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C7AF7" w:rsidRPr="009D1AAE" w:rsidTr="004800EC">
        <w:trPr>
          <w:trHeight w:val="357"/>
        </w:trPr>
        <w:tc>
          <w:tcPr>
            <w:tcW w:w="1858" w:type="dxa"/>
            <w:shd w:val="clear" w:color="000000" w:fill="FFFFFF"/>
            <w:vAlign w:val="center"/>
            <w:hideMark/>
          </w:tcPr>
          <w:p w:rsidR="008914B3" w:rsidRPr="004800EC" w:rsidRDefault="008914B3" w:rsidP="00DE08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00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914B3" w:rsidRPr="004800EC" w:rsidRDefault="008914B3" w:rsidP="00DE08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00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8914B3" w:rsidRPr="004800EC" w:rsidRDefault="008914B3" w:rsidP="00DE08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00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914B3" w:rsidRPr="004800EC" w:rsidRDefault="008914B3" w:rsidP="00DE08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00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914B3" w:rsidRPr="004800EC" w:rsidRDefault="008914B3" w:rsidP="00DE08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00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8914B3" w:rsidRPr="004800EC" w:rsidRDefault="008914B3" w:rsidP="00DE08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00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8914B3" w:rsidRPr="004800EC" w:rsidRDefault="008914B3" w:rsidP="00DE08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00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8914B3" w:rsidRPr="004800EC" w:rsidRDefault="008914B3" w:rsidP="00DE08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00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8914B3" w:rsidRPr="004800EC" w:rsidRDefault="008914B3" w:rsidP="00DE08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00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</w:tr>
      <w:tr w:rsidR="004800EC" w:rsidRPr="009D1AAE" w:rsidTr="004800EC">
        <w:trPr>
          <w:trHeight w:val="397"/>
        </w:trPr>
        <w:tc>
          <w:tcPr>
            <w:tcW w:w="1858" w:type="dxa"/>
            <w:shd w:val="clear" w:color="000000" w:fill="FFFFFF"/>
            <w:vAlign w:val="center"/>
            <w:hideMark/>
          </w:tcPr>
          <w:p w:rsidR="004800EC" w:rsidRPr="004800EC" w:rsidRDefault="004800EC" w:rsidP="00DE08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00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ДОХОДЫ ВСЕГО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800EC" w:rsidRPr="004800EC" w:rsidRDefault="004800E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00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58 540,3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4800EC" w:rsidRPr="004800EC" w:rsidRDefault="004800E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00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800EC" w:rsidRPr="004800EC" w:rsidRDefault="004800E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00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72 860,3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800EC" w:rsidRPr="004800EC" w:rsidRDefault="004800E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00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48 793,0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4800EC" w:rsidRPr="004800EC" w:rsidRDefault="004800E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00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800EC" w:rsidRPr="004800EC" w:rsidRDefault="004800E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00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67,0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4800EC" w:rsidRPr="004800EC" w:rsidRDefault="004800E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00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-9 747,3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4800EC" w:rsidRPr="004800EC" w:rsidRDefault="004800E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00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-16,7</w:t>
            </w:r>
          </w:p>
        </w:tc>
      </w:tr>
      <w:tr w:rsidR="004800EC" w:rsidRPr="009D1AAE" w:rsidTr="004800EC">
        <w:trPr>
          <w:trHeight w:val="705"/>
        </w:trPr>
        <w:tc>
          <w:tcPr>
            <w:tcW w:w="1858" w:type="dxa"/>
            <w:shd w:val="clear" w:color="000000" w:fill="FFFFFF"/>
            <w:vAlign w:val="center"/>
            <w:hideMark/>
          </w:tcPr>
          <w:p w:rsidR="004800EC" w:rsidRPr="004800EC" w:rsidRDefault="004800EC" w:rsidP="00DE08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00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Налоговые и неналоговые доходы, в т.ч.: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800EC" w:rsidRPr="004800EC" w:rsidRDefault="004800E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00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4 738,0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4800EC" w:rsidRPr="004800EC" w:rsidRDefault="004800E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00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8,1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800EC" w:rsidRPr="004800EC" w:rsidRDefault="004800E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00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5 254,5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800EC" w:rsidRPr="004800EC" w:rsidRDefault="004800E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00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6 106,9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4800EC" w:rsidRPr="004800EC" w:rsidRDefault="004800E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00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12,5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800EC" w:rsidRPr="004800EC" w:rsidRDefault="004800E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00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116,2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4800EC" w:rsidRPr="004800EC" w:rsidRDefault="004800E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00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1 368,9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4800EC" w:rsidRPr="004800EC" w:rsidRDefault="004800E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00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28,9</w:t>
            </w:r>
          </w:p>
        </w:tc>
      </w:tr>
      <w:tr w:rsidR="004800EC" w:rsidRPr="009D1AAE" w:rsidTr="004800EC">
        <w:trPr>
          <w:trHeight w:val="510"/>
        </w:trPr>
        <w:tc>
          <w:tcPr>
            <w:tcW w:w="1858" w:type="dxa"/>
            <w:shd w:val="clear" w:color="000000" w:fill="FFFFFF"/>
            <w:vAlign w:val="center"/>
            <w:hideMark/>
          </w:tcPr>
          <w:p w:rsidR="004800EC" w:rsidRPr="004800EC" w:rsidRDefault="004800EC" w:rsidP="00DE08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00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Налоговые доходы,                                  в т.ч.: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800EC" w:rsidRPr="004800EC" w:rsidRDefault="004800E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00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4 438,8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4800EC" w:rsidRPr="004800EC" w:rsidRDefault="004800E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00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7,6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800EC" w:rsidRPr="004800EC" w:rsidRDefault="004800E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00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4 896,7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800EC" w:rsidRPr="004800EC" w:rsidRDefault="004800E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00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5 763,7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4800EC" w:rsidRPr="004800EC" w:rsidRDefault="004800E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00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11,8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800EC" w:rsidRPr="004800EC" w:rsidRDefault="004800E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00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117,7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4800EC" w:rsidRPr="004800EC" w:rsidRDefault="004800E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00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1 324,9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4800EC" w:rsidRPr="004800EC" w:rsidRDefault="004800E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00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29,8</w:t>
            </w:r>
          </w:p>
        </w:tc>
      </w:tr>
      <w:tr w:rsidR="004800EC" w:rsidRPr="009D1AAE" w:rsidTr="004800EC">
        <w:trPr>
          <w:trHeight w:val="450"/>
        </w:trPr>
        <w:tc>
          <w:tcPr>
            <w:tcW w:w="1858" w:type="dxa"/>
            <w:shd w:val="clear" w:color="000000" w:fill="FFFFFF"/>
            <w:vAlign w:val="center"/>
            <w:hideMark/>
          </w:tcPr>
          <w:p w:rsidR="004800EC" w:rsidRPr="004800EC" w:rsidRDefault="004800EC" w:rsidP="00DE0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00EC">
              <w:rPr>
                <w:rFonts w:ascii="Times New Roman" w:hAnsi="Times New Roman" w:cs="Times New Roman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800EC" w:rsidRPr="004800EC" w:rsidRDefault="004800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00EC">
              <w:rPr>
                <w:rFonts w:ascii="Times New Roman" w:hAnsi="Times New Roman" w:cs="Times New Roman"/>
                <w:sz w:val="16"/>
                <w:szCs w:val="16"/>
              </w:rPr>
              <w:t>3 143,4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4800EC" w:rsidRPr="004800EC" w:rsidRDefault="004800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00EC">
              <w:rPr>
                <w:rFonts w:ascii="Times New Roman" w:hAnsi="Times New Roman" w:cs="Times New Roman"/>
                <w:sz w:val="16"/>
                <w:szCs w:val="16"/>
              </w:rPr>
              <w:t>5,4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800EC" w:rsidRPr="004800EC" w:rsidRDefault="004800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00EC">
              <w:rPr>
                <w:rFonts w:ascii="Times New Roman" w:hAnsi="Times New Roman" w:cs="Times New Roman"/>
                <w:sz w:val="16"/>
                <w:szCs w:val="16"/>
              </w:rPr>
              <w:t>3 506,8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800EC" w:rsidRPr="004800EC" w:rsidRDefault="004800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00EC">
              <w:rPr>
                <w:rFonts w:ascii="Times New Roman" w:hAnsi="Times New Roman" w:cs="Times New Roman"/>
                <w:sz w:val="16"/>
                <w:szCs w:val="16"/>
              </w:rPr>
              <w:t>4 067,5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4800EC" w:rsidRPr="004800EC" w:rsidRDefault="004800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00EC">
              <w:rPr>
                <w:rFonts w:ascii="Times New Roman" w:hAnsi="Times New Roman" w:cs="Times New Roman"/>
                <w:sz w:val="16"/>
                <w:szCs w:val="16"/>
              </w:rPr>
              <w:t>8,3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800EC" w:rsidRPr="004800EC" w:rsidRDefault="004800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00EC">
              <w:rPr>
                <w:rFonts w:ascii="Times New Roman" w:hAnsi="Times New Roman" w:cs="Times New Roman"/>
                <w:sz w:val="16"/>
                <w:szCs w:val="16"/>
              </w:rPr>
              <w:t>116,0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4800EC" w:rsidRPr="004800EC" w:rsidRDefault="004800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00EC">
              <w:rPr>
                <w:rFonts w:ascii="Times New Roman" w:hAnsi="Times New Roman" w:cs="Times New Roman"/>
                <w:sz w:val="16"/>
                <w:szCs w:val="16"/>
              </w:rPr>
              <w:t>924,1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4800EC" w:rsidRPr="004800EC" w:rsidRDefault="004800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00EC">
              <w:rPr>
                <w:rFonts w:ascii="Times New Roman" w:hAnsi="Times New Roman" w:cs="Times New Roman"/>
                <w:sz w:val="16"/>
                <w:szCs w:val="16"/>
              </w:rPr>
              <w:t>29,4</w:t>
            </w:r>
          </w:p>
        </w:tc>
      </w:tr>
      <w:tr w:rsidR="004800EC" w:rsidRPr="009D1AAE" w:rsidTr="004800EC">
        <w:trPr>
          <w:trHeight w:val="450"/>
        </w:trPr>
        <w:tc>
          <w:tcPr>
            <w:tcW w:w="1858" w:type="dxa"/>
            <w:shd w:val="clear" w:color="000000" w:fill="FFFFFF"/>
            <w:vAlign w:val="center"/>
            <w:hideMark/>
          </w:tcPr>
          <w:p w:rsidR="004800EC" w:rsidRPr="004800EC" w:rsidRDefault="004800EC" w:rsidP="00DE0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00EC">
              <w:rPr>
                <w:rFonts w:ascii="Times New Roman" w:hAnsi="Times New Roman" w:cs="Times New Roman"/>
                <w:sz w:val="16"/>
                <w:szCs w:val="16"/>
              </w:rPr>
              <w:t>Налоги на товары (работы, услуги) реализуемые на территории РФ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800EC" w:rsidRPr="004800EC" w:rsidRDefault="004800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00EC">
              <w:rPr>
                <w:rFonts w:ascii="Times New Roman" w:hAnsi="Times New Roman" w:cs="Times New Roman"/>
                <w:sz w:val="16"/>
                <w:szCs w:val="16"/>
              </w:rPr>
              <w:t>1 131,3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4800EC" w:rsidRPr="004800EC" w:rsidRDefault="004800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00EC">
              <w:rPr>
                <w:rFonts w:ascii="Times New Roman" w:hAnsi="Times New Roman" w:cs="Times New Roman"/>
                <w:sz w:val="16"/>
                <w:szCs w:val="16"/>
              </w:rPr>
              <w:t>1,9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800EC" w:rsidRPr="004800EC" w:rsidRDefault="004800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00EC">
              <w:rPr>
                <w:rFonts w:ascii="Times New Roman" w:hAnsi="Times New Roman" w:cs="Times New Roman"/>
                <w:sz w:val="16"/>
                <w:szCs w:val="16"/>
              </w:rPr>
              <w:t>1 183,3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800EC" w:rsidRPr="004800EC" w:rsidRDefault="004800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00EC">
              <w:rPr>
                <w:rFonts w:ascii="Times New Roman" w:hAnsi="Times New Roman" w:cs="Times New Roman"/>
                <w:sz w:val="16"/>
                <w:szCs w:val="16"/>
              </w:rPr>
              <w:t>1 368,8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4800EC" w:rsidRPr="004800EC" w:rsidRDefault="004800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00EC">
              <w:rPr>
                <w:rFonts w:ascii="Times New Roman" w:hAnsi="Times New Roman" w:cs="Times New Roman"/>
                <w:sz w:val="16"/>
                <w:szCs w:val="16"/>
              </w:rPr>
              <w:t>2,8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800EC" w:rsidRPr="004800EC" w:rsidRDefault="004800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00EC">
              <w:rPr>
                <w:rFonts w:ascii="Times New Roman" w:hAnsi="Times New Roman" w:cs="Times New Roman"/>
                <w:sz w:val="16"/>
                <w:szCs w:val="16"/>
              </w:rPr>
              <w:t>115,7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4800EC" w:rsidRPr="004800EC" w:rsidRDefault="004800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00EC">
              <w:rPr>
                <w:rFonts w:ascii="Times New Roman" w:hAnsi="Times New Roman" w:cs="Times New Roman"/>
                <w:sz w:val="16"/>
                <w:szCs w:val="16"/>
              </w:rPr>
              <w:t>237,5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4800EC" w:rsidRPr="004800EC" w:rsidRDefault="004800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00EC">
              <w:rPr>
                <w:rFonts w:ascii="Times New Roman" w:hAnsi="Times New Roman" w:cs="Times New Roman"/>
                <w:sz w:val="16"/>
                <w:szCs w:val="16"/>
              </w:rPr>
              <w:t>21,0</w:t>
            </w:r>
          </w:p>
        </w:tc>
      </w:tr>
      <w:tr w:rsidR="004800EC" w:rsidRPr="009D1AAE" w:rsidTr="004800EC">
        <w:trPr>
          <w:trHeight w:val="463"/>
        </w:trPr>
        <w:tc>
          <w:tcPr>
            <w:tcW w:w="1858" w:type="dxa"/>
            <w:shd w:val="clear" w:color="000000" w:fill="FFFFFF"/>
            <w:vAlign w:val="center"/>
            <w:hideMark/>
          </w:tcPr>
          <w:p w:rsidR="004800EC" w:rsidRPr="004800EC" w:rsidRDefault="004800EC" w:rsidP="00DE0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00EC">
              <w:rPr>
                <w:rFonts w:ascii="Times New Roman" w:hAnsi="Times New Roman" w:cs="Times New Roman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800EC" w:rsidRPr="004800EC" w:rsidRDefault="004800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00E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4800EC" w:rsidRPr="004800EC" w:rsidRDefault="004800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00E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800EC" w:rsidRPr="004800EC" w:rsidRDefault="004800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00EC">
              <w:rPr>
                <w:rFonts w:ascii="Times New Roman" w:hAnsi="Times New Roman" w:cs="Times New Roman"/>
                <w:sz w:val="16"/>
                <w:szCs w:val="16"/>
              </w:rPr>
              <w:t>65,0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800EC" w:rsidRPr="004800EC" w:rsidRDefault="004800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00EC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4800EC" w:rsidRPr="004800EC" w:rsidRDefault="004800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00E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800EC" w:rsidRPr="004800EC" w:rsidRDefault="004800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00EC">
              <w:rPr>
                <w:rFonts w:ascii="Times New Roman" w:hAnsi="Times New Roman" w:cs="Times New Roman"/>
                <w:sz w:val="16"/>
                <w:szCs w:val="16"/>
              </w:rPr>
              <w:t>7,7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4800EC" w:rsidRPr="004800EC" w:rsidRDefault="004800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00EC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4800EC" w:rsidRPr="004800EC" w:rsidRDefault="00D94C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800EC" w:rsidRPr="009D1AAE" w:rsidTr="004800EC">
        <w:trPr>
          <w:trHeight w:val="450"/>
        </w:trPr>
        <w:tc>
          <w:tcPr>
            <w:tcW w:w="1858" w:type="dxa"/>
            <w:shd w:val="clear" w:color="000000" w:fill="FFFFFF"/>
            <w:vAlign w:val="center"/>
            <w:hideMark/>
          </w:tcPr>
          <w:p w:rsidR="004800EC" w:rsidRPr="004800EC" w:rsidRDefault="004800EC" w:rsidP="00DE0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00EC">
              <w:rPr>
                <w:rFonts w:ascii="Times New Roman" w:hAnsi="Times New Roman" w:cs="Times New Roman"/>
                <w:sz w:val="16"/>
                <w:szCs w:val="16"/>
              </w:rPr>
              <w:t>Налоги на имущество (налог на имущество физических лиц, земельный налог)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800EC" w:rsidRPr="004800EC" w:rsidRDefault="004800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00EC">
              <w:rPr>
                <w:rFonts w:ascii="Times New Roman" w:hAnsi="Times New Roman" w:cs="Times New Roman"/>
                <w:sz w:val="16"/>
                <w:szCs w:val="16"/>
              </w:rPr>
              <w:t>159,5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4800EC" w:rsidRPr="004800EC" w:rsidRDefault="004800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00EC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800EC" w:rsidRPr="004800EC" w:rsidRDefault="004800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00EC">
              <w:rPr>
                <w:rFonts w:ascii="Times New Roman" w:hAnsi="Times New Roman" w:cs="Times New Roman"/>
                <w:sz w:val="16"/>
                <w:szCs w:val="16"/>
              </w:rPr>
              <w:t>135,6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800EC" w:rsidRPr="004800EC" w:rsidRDefault="004800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00EC">
              <w:rPr>
                <w:rFonts w:ascii="Times New Roman" w:hAnsi="Times New Roman" w:cs="Times New Roman"/>
                <w:sz w:val="16"/>
                <w:szCs w:val="16"/>
              </w:rPr>
              <w:t>318,5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4800EC" w:rsidRPr="004800EC" w:rsidRDefault="004800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00EC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800EC" w:rsidRPr="004800EC" w:rsidRDefault="004800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00EC">
              <w:rPr>
                <w:rFonts w:ascii="Times New Roman" w:hAnsi="Times New Roman" w:cs="Times New Roman"/>
                <w:sz w:val="16"/>
                <w:szCs w:val="16"/>
              </w:rPr>
              <w:t>234,9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4800EC" w:rsidRPr="004800EC" w:rsidRDefault="004800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00EC">
              <w:rPr>
                <w:rFonts w:ascii="Times New Roman" w:hAnsi="Times New Roman" w:cs="Times New Roman"/>
                <w:sz w:val="16"/>
                <w:szCs w:val="16"/>
              </w:rPr>
              <w:t>159,0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4800EC" w:rsidRPr="004800EC" w:rsidRDefault="004800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00EC">
              <w:rPr>
                <w:rFonts w:ascii="Times New Roman" w:hAnsi="Times New Roman" w:cs="Times New Roman"/>
                <w:sz w:val="16"/>
                <w:szCs w:val="16"/>
              </w:rPr>
              <w:t>99,7</w:t>
            </w:r>
          </w:p>
        </w:tc>
      </w:tr>
      <w:tr w:rsidR="004800EC" w:rsidRPr="009D1AAE" w:rsidTr="004800EC">
        <w:trPr>
          <w:trHeight w:val="480"/>
        </w:trPr>
        <w:tc>
          <w:tcPr>
            <w:tcW w:w="1858" w:type="dxa"/>
            <w:shd w:val="clear" w:color="000000" w:fill="FFFFFF"/>
            <w:vAlign w:val="center"/>
            <w:hideMark/>
          </w:tcPr>
          <w:p w:rsidR="004800EC" w:rsidRPr="004800EC" w:rsidRDefault="004800EC" w:rsidP="00DE08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00EC">
              <w:rPr>
                <w:rFonts w:ascii="Times New Roman" w:hAnsi="Times New Roman" w:cs="Times New Roman"/>
                <w:sz w:val="16"/>
                <w:szCs w:val="16"/>
              </w:rPr>
              <w:t>Государственная пошлина</w:t>
            </w:r>
            <w:r w:rsidRPr="004800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800EC" w:rsidRPr="004800EC" w:rsidRDefault="004800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00EC">
              <w:rPr>
                <w:rFonts w:ascii="Times New Roman" w:hAnsi="Times New Roman" w:cs="Times New Roman"/>
                <w:sz w:val="16"/>
                <w:szCs w:val="16"/>
              </w:rPr>
              <w:t>4,6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4800EC" w:rsidRPr="004800EC" w:rsidRDefault="004800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00E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800EC" w:rsidRPr="004800EC" w:rsidRDefault="004800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00EC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800EC" w:rsidRPr="004800EC" w:rsidRDefault="004800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00EC">
              <w:rPr>
                <w:rFonts w:ascii="Times New Roman" w:hAnsi="Times New Roman" w:cs="Times New Roman"/>
                <w:sz w:val="16"/>
                <w:szCs w:val="16"/>
              </w:rPr>
              <w:t>3,9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4800EC" w:rsidRPr="004800EC" w:rsidRDefault="004800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00E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800EC" w:rsidRPr="004800EC" w:rsidRDefault="004800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00EC">
              <w:rPr>
                <w:rFonts w:ascii="Times New Roman" w:hAnsi="Times New Roman" w:cs="Times New Roman"/>
                <w:sz w:val="16"/>
                <w:szCs w:val="16"/>
              </w:rPr>
              <w:t>65,0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4800EC" w:rsidRPr="004800EC" w:rsidRDefault="004800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00EC">
              <w:rPr>
                <w:rFonts w:ascii="Times New Roman" w:hAnsi="Times New Roman" w:cs="Times New Roman"/>
                <w:sz w:val="16"/>
                <w:szCs w:val="16"/>
              </w:rPr>
              <w:t>-0,7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4800EC" w:rsidRPr="004800EC" w:rsidRDefault="004800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00EC">
              <w:rPr>
                <w:rFonts w:ascii="Times New Roman" w:hAnsi="Times New Roman" w:cs="Times New Roman"/>
                <w:sz w:val="16"/>
                <w:szCs w:val="16"/>
              </w:rPr>
              <w:t>-15,2</w:t>
            </w:r>
          </w:p>
        </w:tc>
      </w:tr>
      <w:tr w:rsidR="004800EC" w:rsidRPr="009D1AAE" w:rsidTr="004800EC">
        <w:trPr>
          <w:trHeight w:val="546"/>
        </w:trPr>
        <w:tc>
          <w:tcPr>
            <w:tcW w:w="1858" w:type="dxa"/>
            <w:shd w:val="clear" w:color="000000" w:fill="FFFFFF"/>
            <w:vAlign w:val="center"/>
            <w:hideMark/>
          </w:tcPr>
          <w:p w:rsidR="004800EC" w:rsidRPr="004800EC" w:rsidRDefault="004800EC" w:rsidP="00DE08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00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Неналоговые доходы, в т.ч.: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800EC" w:rsidRPr="004800EC" w:rsidRDefault="004800E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00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299,2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4800EC" w:rsidRPr="004800EC" w:rsidRDefault="004800E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00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800EC" w:rsidRPr="004800EC" w:rsidRDefault="004800E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00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357,8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800EC" w:rsidRPr="004800EC" w:rsidRDefault="004800E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00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343,2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4800EC" w:rsidRPr="004800EC" w:rsidRDefault="004800E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00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800EC" w:rsidRPr="004800EC" w:rsidRDefault="004800E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00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95,9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4800EC" w:rsidRPr="004800EC" w:rsidRDefault="004800E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00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44,0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4800EC" w:rsidRPr="004800EC" w:rsidRDefault="004800E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00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14,7</w:t>
            </w:r>
          </w:p>
        </w:tc>
      </w:tr>
      <w:tr w:rsidR="00A6510E" w:rsidRPr="009D1AAE" w:rsidTr="004800EC">
        <w:trPr>
          <w:trHeight w:val="1050"/>
        </w:trPr>
        <w:tc>
          <w:tcPr>
            <w:tcW w:w="1858" w:type="dxa"/>
            <w:shd w:val="clear" w:color="000000" w:fill="FFFFFF"/>
            <w:vAlign w:val="center"/>
            <w:hideMark/>
          </w:tcPr>
          <w:p w:rsidR="00A6510E" w:rsidRPr="004800EC" w:rsidRDefault="00A6510E" w:rsidP="00DE0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00EC">
              <w:rPr>
                <w:rFonts w:ascii="Times New Roman" w:hAnsi="Times New Roman" w:cs="Times New Roman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6510E" w:rsidRPr="00A6510E" w:rsidRDefault="00A651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510E">
              <w:rPr>
                <w:rFonts w:ascii="Times New Roman" w:hAnsi="Times New Roman" w:cs="Times New Roman"/>
                <w:sz w:val="16"/>
                <w:szCs w:val="16"/>
              </w:rPr>
              <w:t>256,5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A6510E" w:rsidRPr="00A6510E" w:rsidRDefault="00A651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510E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A6510E" w:rsidRPr="00A6510E" w:rsidRDefault="00A651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510E">
              <w:rPr>
                <w:rFonts w:ascii="Times New Roman" w:hAnsi="Times New Roman" w:cs="Times New Roman"/>
                <w:sz w:val="16"/>
                <w:szCs w:val="16"/>
              </w:rPr>
              <w:t>260,0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6510E" w:rsidRPr="00A6510E" w:rsidRDefault="00A651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510E">
              <w:rPr>
                <w:rFonts w:ascii="Times New Roman" w:hAnsi="Times New Roman" w:cs="Times New Roman"/>
                <w:sz w:val="16"/>
                <w:szCs w:val="16"/>
              </w:rPr>
              <w:t>242,5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A6510E" w:rsidRPr="00A6510E" w:rsidRDefault="00A651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510E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6510E" w:rsidRPr="00A6510E" w:rsidRDefault="00A651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510E">
              <w:rPr>
                <w:rFonts w:ascii="Times New Roman" w:hAnsi="Times New Roman" w:cs="Times New Roman"/>
                <w:sz w:val="16"/>
                <w:szCs w:val="16"/>
              </w:rPr>
              <w:t>93,3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A6510E" w:rsidRPr="00A6510E" w:rsidRDefault="00A651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510E">
              <w:rPr>
                <w:rFonts w:ascii="Times New Roman" w:hAnsi="Times New Roman" w:cs="Times New Roman"/>
                <w:sz w:val="16"/>
                <w:szCs w:val="16"/>
              </w:rPr>
              <w:t>-14,0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A6510E" w:rsidRPr="00A6510E" w:rsidRDefault="00A651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510E">
              <w:rPr>
                <w:rFonts w:ascii="Times New Roman" w:hAnsi="Times New Roman" w:cs="Times New Roman"/>
                <w:sz w:val="16"/>
                <w:szCs w:val="16"/>
              </w:rPr>
              <w:t>-5,5</w:t>
            </w:r>
          </w:p>
        </w:tc>
      </w:tr>
      <w:tr w:rsidR="00A6510E" w:rsidRPr="009D1AAE" w:rsidTr="004800EC">
        <w:trPr>
          <w:trHeight w:val="900"/>
        </w:trPr>
        <w:tc>
          <w:tcPr>
            <w:tcW w:w="1858" w:type="dxa"/>
            <w:shd w:val="clear" w:color="000000" w:fill="FFFFFF"/>
            <w:vAlign w:val="center"/>
            <w:hideMark/>
          </w:tcPr>
          <w:p w:rsidR="00A6510E" w:rsidRPr="004800EC" w:rsidRDefault="00A6510E" w:rsidP="00DE0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00EC">
              <w:rPr>
                <w:rFonts w:ascii="Times New Roman" w:hAnsi="Times New Roman" w:cs="Times New Roman"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6510E" w:rsidRPr="00A6510E" w:rsidRDefault="00A651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510E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A6510E" w:rsidRPr="00A6510E" w:rsidRDefault="00A651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510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A6510E" w:rsidRPr="00A6510E" w:rsidRDefault="00A651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510E">
              <w:rPr>
                <w:rFonts w:ascii="Times New Roman" w:hAnsi="Times New Roman" w:cs="Times New Roman"/>
                <w:sz w:val="16"/>
                <w:szCs w:val="16"/>
              </w:rPr>
              <w:t>34,0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6510E" w:rsidRPr="00A6510E" w:rsidRDefault="00A651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510E">
              <w:rPr>
                <w:rFonts w:ascii="Times New Roman" w:hAnsi="Times New Roman" w:cs="Times New Roman"/>
                <w:sz w:val="16"/>
                <w:szCs w:val="16"/>
              </w:rPr>
              <w:t>33,2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A6510E" w:rsidRPr="00A6510E" w:rsidRDefault="00A651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510E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6510E" w:rsidRPr="00A6510E" w:rsidRDefault="00A651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510E">
              <w:rPr>
                <w:rFonts w:ascii="Times New Roman" w:hAnsi="Times New Roman" w:cs="Times New Roman"/>
                <w:sz w:val="16"/>
                <w:szCs w:val="16"/>
              </w:rPr>
              <w:t>97,6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A6510E" w:rsidRPr="00A6510E" w:rsidRDefault="00A651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510E">
              <w:rPr>
                <w:rFonts w:ascii="Times New Roman" w:hAnsi="Times New Roman" w:cs="Times New Roman"/>
                <w:sz w:val="16"/>
                <w:szCs w:val="16"/>
              </w:rPr>
              <w:t>32,6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A6510E" w:rsidRPr="00A6510E" w:rsidRDefault="00A651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510E">
              <w:rPr>
                <w:rFonts w:ascii="Times New Roman" w:hAnsi="Times New Roman" w:cs="Times New Roman"/>
                <w:sz w:val="16"/>
                <w:szCs w:val="16"/>
              </w:rPr>
              <w:t>5 433,3</w:t>
            </w:r>
          </w:p>
        </w:tc>
      </w:tr>
      <w:tr w:rsidR="00A6510E" w:rsidRPr="009D1AAE" w:rsidTr="004800EC">
        <w:trPr>
          <w:trHeight w:val="225"/>
        </w:trPr>
        <w:tc>
          <w:tcPr>
            <w:tcW w:w="1858" w:type="dxa"/>
            <w:shd w:val="clear" w:color="000000" w:fill="FFFFFF"/>
            <w:vAlign w:val="center"/>
          </w:tcPr>
          <w:p w:rsidR="00A6510E" w:rsidRPr="004800EC" w:rsidRDefault="00A6510E" w:rsidP="00DE0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00EC">
              <w:rPr>
                <w:rFonts w:ascii="Times New Roman" w:hAnsi="Times New Roman" w:cs="Times New Roman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A6510E" w:rsidRPr="00A6510E" w:rsidRDefault="00A651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510E">
              <w:rPr>
                <w:rFonts w:ascii="Times New Roman" w:hAnsi="Times New Roman" w:cs="Times New Roman"/>
                <w:sz w:val="16"/>
                <w:szCs w:val="16"/>
              </w:rPr>
              <w:t>42,1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A6510E" w:rsidRPr="00A6510E" w:rsidRDefault="00A651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510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A6510E" w:rsidRPr="00A6510E" w:rsidRDefault="00A651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510E">
              <w:rPr>
                <w:rFonts w:ascii="Times New Roman" w:hAnsi="Times New Roman" w:cs="Times New Roman"/>
                <w:sz w:val="16"/>
                <w:szCs w:val="16"/>
              </w:rPr>
              <w:t>63,8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A6510E" w:rsidRPr="00A6510E" w:rsidRDefault="00A651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510E">
              <w:rPr>
                <w:rFonts w:ascii="Times New Roman" w:hAnsi="Times New Roman" w:cs="Times New Roman"/>
                <w:sz w:val="16"/>
                <w:szCs w:val="16"/>
              </w:rPr>
              <w:t>63,9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A6510E" w:rsidRPr="00A6510E" w:rsidRDefault="00A651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510E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6510E" w:rsidRPr="00A6510E" w:rsidRDefault="00A651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510E">
              <w:rPr>
                <w:rFonts w:ascii="Times New Roman" w:hAnsi="Times New Roman" w:cs="Times New Roman"/>
                <w:sz w:val="16"/>
                <w:szCs w:val="16"/>
              </w:rPr>
              <w:t>100,2</w:t>
            </w:r>
          </w:p>
        </w:tc>
        <w:tc>
          <w:tcPr>
            <w:tcW w:w="979" w:type="dxa"/>
            <w:shd w:val="clear" w:color="000000" w:fill="FFFFFF"/>
            <w:vAlign w:val="center"/>
          </w:tcPr>
          <w:p w:rsidR="00A6510E" w:rsidRPr="00A6510E" w:rsidRDefault="00A651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510E">
              <w:rPr>
                <w:rFonts w:ascii="Times New Roman" w:hAnsi="Times New Roman" w:cs="Times New Roman"/>
                <w:sz w:val="16"/>
                <w:szCs w:val="16"/>
              </w:rPr>
              <w:t>21,8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6510E" w:rsidRPr="00A6510E" w:rsidRDefault="00A651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510E">
              <w:rPr>
                <w:rFonts w:ascii="Times New Roman" w:hAnsi="Times New Roman" w:cs="Times New Roman"/>
                <w:sz w:val="16"/>
                <w:szCs w:val="16"/>
              </w:rPr>
              <w:t>51,8</w:t>
            </w:r>
          </w:p>
        </w:tc>
      </w:tr>
      <w:tr w:rsidR="00A6510E" w:rsidRPr="009D1AAE" w:rsidTr="004800EC">
        <w:trPr>
          <w:trHeight w:val="225"/>
        </w:trPr>
        <w:tc>
          <w:tcPr>
            <w:tcW w:w="1858" w:type="dxa"/>
            <w:shd w:val="clear" w:color="000000" w:fill="FFFFFF"/>
            <w:vAlign w:val="center"/>
            <w:hideMark/>
          </w:tcPr>
          <w:p w:rsidR="00A6510E" w:rsidRPr="004800EC" w:rsidRDefault="00A6510E" w:rsidP="00DE08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00EC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6510E" w:rsidRPr="00A6510E" w:rsidRDefault="00A651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510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A6510E" w:rsidRPr="00A6510E" w:rsidRDefault="00A651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510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A6510E" w:rsidRPr="00A6510E" w:rsidRDefault="00A651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510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6510E" w:rsidRPr="00A6510E" w:rsidRDefault="00A651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510E">
              <w:rPr>
                <w:rFonts w:ascii="Times New Roman" w:hAnsi="Times New Roman" w:cs="Times New Roman"/>
                <w:sz w:val="16"/>
                <w:szCs w:val="16"/>
              </w:rPr>
              <w:t>3,6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A6510E" w:rsidRPr="00A6510E" w:rsidRDefault="00A651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510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6510E" w:rsidRPr="00A6510E" w:rsidRDefault="00A651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A6510E" w:rsidRPr="00A6510E" w:rsidRDefault="00A651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510E">
              <w:rPr>
                <w:rFonts w:ascii="Times New Roman" w:hAnsi="Times New Roman" w:cs="Times New Roman"/>
                <w:sz w:val="16"/>
                <w:szCs w:val="16"/>
              </w:rPr>
              <w:t>3,6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A6510E" w:rsidRPr="00A6510E" w:rsidRDefault="00A651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6510E" w:rsidRPr="009D1AAE" w:rsidTr="004800EC">
        <w:trPr>
          <w:trHeight w:val="225"/>
        </w:trPr>
        <w:tc>
          <w:tcPr>
            <w:tcW w:w="1858" w:type="dxa"/>
            <w:shd w:val="clear" w:color="000000" w:fill="FFFFFF"/>
            <w:vAlign w:val="center"/>
            <w:hideMark/>
          </w:tcPr>
          <w:p w:rsidR="00A6510E" w:rsidRPr="004800EC" w:rsidRDefault="00A6510E" w:rsidP="00DE08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00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Безвозмездные поступления,                   в т.ч.: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6510E" w:rsidRPr="00A6510E" w:rsidRDefault="00A651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51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53 502,3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A6510E" w:rsidRPr="00A6510E" w:rsidRDefault="00A651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51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91,9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A6510E" w:rsidRPr="00A6510E" w:rsidRDefault="00A651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51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67 605,8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6510E" w:rsidRPr="00A6510E" w:rsidRDefault="00A651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51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42 686,1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A6510E" w:rsidRPr="00A6510E" w:rsidRDefault="00A651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51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87,5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6510E" w:rsidRPr="00A6510E" w:rsidRDefault="00A651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51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63,1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A6510E" w:rsidRPr="00A6510E" w:rsidRDefault="00A651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51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-10 816,2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A6510E" w:rsidRPr="00A6510E" w:rsidRDefault="00A651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51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-20,2</w:t>
            </w:r>
          </w:p>
        </w:tc>
      </w:tr>
      <w:tr w:rsidR="00A6510E" w:rsidRPr="009D1AAE" w:rsidTr="004800EC">
        <w:trPr>
          <w:trHeight w:val="273"/>
        </w:trPr>
        <w:tc>
          <w:tcPr>
            <w:tcW w:w="1858" w:type="dxa"/>
            <w:shd w:val="clear" w:color="000000" w:fill="FFFFFF"/>
            <w:vAlign w:val="center"/>
            <w:hideMark/>
          </w:tcPr>
          <w:p w:rsidR="00A6510E" w:rsidRPr="004800EC" w:rsidRDefault="00A6510E" w:rsidP="00DE0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00EC">
              <w:rPr>
                <w:rFonts w:ascii="Times New Roman" w:hAnsi="Times New Roman" w:cs="Times New Roman"/>
                <w:sz w:val="16"/>
                <w:szCs w:val="16"/>
              </w:rPr>
              <w:t>Дотации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6510E" w:rsidRPr="00A6510E" w:rsidRDefault="00A651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510E">
              <w:rPr>
                <w:rFonts w:ascii="Times New Roman" w:hAnsi="Times New Roman" w:cs="Times New Roman"/>
                <w:sz w:val="16"/>
                <w:szCs w:val="16"/>
              </w:rPr>
              <w:t>34 418,7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A6510E" w:rsidRPr="00A6510E" w:rsidRDefault="00A651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510E">
              <w:rPr>
                <w:rFonts w:ascii="Times New Roman" w:hAnsi="Times New Roman" w:cs="Times New Roman"/>
                <w:sz w:val="16"/>
                <w:szCs w:val="16"/>
              </w:rPr>
              <w:t>59,1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A6510E" w:rsidRPr="00A6510E" w:rsidRDefault="00A651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510E">
              <w:rPr>
                <w:rFonts w:ascii="Times New Roman" w:hAnsi="Times New Roman" w:cs="Times New Roman"/>
                <w:sz w:val="16"/>
                <w:szCs w:val="16"/>
              </w:rPr>
              <w:t>32 721,7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6510E" w:rsidRPr="00A6510E" w:rsidRDefault="00A651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510E">
              <w:rPr>
                <w:rFonts w:ascii="Times New Roman" w:hAnsi="Times New Roman" w:cs="Times New Roman"/>
                <w:sz w:val="16"/>
                <w:szCs w:val="16"/>
              </w:rPr>
              <w:t>32 721,7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A6510E" w:rsidRPr="00A6510E" w:rsidRDefault="00A651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510E">
              <w:rPr>
                <w:rFonts w:ascii="Times New Roman" w:hAnsi="Times New Roman" w:cs="Times New Roman"/>
                <w:sz w:val="16"/>
                <w:szCs w:val="16"/>
              </w:rPr>
              <w:t>67,1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6510E" w:rsidRPr="00A6510E" w:rsidRDefault="00A651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510E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A6510E" w:rsidRPr="00A6510E" w:rsidRDefault="00A651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510E">
              <w:rPr>
                <w:rFonts w:ascii="Times New Roman" w:hAnsi="Times New Roman" w:cs="Times New Roman"/>
                <w:sz w:val="16"/>
                <w:szCs w:val="16"/>
              </w:rPr>
              <w:t>-1 697,0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A6510E" w:rsidRPr="00A6510E" w:rsidRDefault="00A6510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6510E">
              <w:rPr>
                <w:rFonts w:ascii="Times New Roman" w:hAnsi="Times New Roman" w:cs="Times New Roman"/>
                <w:bCs/>
                <w:sz w:val="16"/>
                <w:szCs w:val="16"/>
              </w:rPr>
              <w:t>-4,9</w:t>
            </w:r>
          </w:p>
        </w:tc>
      </w:tr>
      <w:tr w:rsidR="00A6510E" w:rsidRPr="009D1AAE" w:rsidTr="004800EC">
        <w:trPr>
          <w:trHeight w:val="433"/>
        </w:trPr>
        <w:tc>
          <w:tcPr>
            <w:tcW w:w="1858" w:type="dxa"/>
            <w:shd w:val="clear" w:color="000000" w:fill="FFFFFF"/>
            <w:vAlign w:val="center"/>
            <w:hideMark/>
          </w:tcPr>
          <w:p w:rsidR="00A6510E" w:rsidRPr="004800EC" w:rsidRDefault="00A6510E" w:rsidP="00DE0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00EC">
              <w:rPr>
                <w:rFonts w:ascii="Times New Roman" w:hAnsi="Times New Roman" w:cs="Times New Roman"/>
                <w:sz w:val="16"/>
                <w:szCs w:val="16"/>
              </w:rPr>
              <w:t>Субсидии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6510E" w:rsidRPr="00A6510E" w:rsidRDefault="00A651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510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A6510E" w:rsidRPr="00A6510E" w:rsidRDefault="00A651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510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A6510E" w:rsidRPr="00A6510E" w:rsidRDefault="00A651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510E">
              <w:rPr>
                <w:rFonts w:ascii="Times New Roman" w:hAnsi="Times New Roman" w:cs="Times New Roman"/>
                <w:sz w:val="16"/>
                <w:szCs w:val="16"/>
              </w:rPr>
              <w:t>188,8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6510E" w:rsidRPr="00A6510E" w:rsidRDefault="00A651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510E">
              <w:rPr>
                <w:rFonts w:ascii="Times New Roman" w:hAnsi="Times New Roman" w:cs="Times New Roman"/>
                <w:sz w:val="16"/>
                <w:szCs w:val="16"/>
              </w:rPr>
              <w:t>188,8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A6510E" w:rsidRPr="00A6510E" w:rsidRDefault="00A651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510E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6510E" w:rsidRPr="00A6510E" w:rsidRDefault="00A651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510E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A6510E" w:rsidRPr="00A6510E" w:rsidRDefault="00A651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510E">
              <w:rPr>
                <w:rFonts w:ascii="Times New Roman" w:hAnsi="Times New Roman" w:cs="Times New Roman"/>
                <w:sz w:val="16"/>
                <w:szCs w:val="16"/>
              </w:rPr>
              <w:t>188,8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A6510E" w:rsidRPr="00A6510E" w:rsidRDefault="00A6510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6510E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A6510E" w:rsidRPr="009D1AAE" w:rsidTr="004800EC">
        <w:trPr>
          <w:trHeight w:val="433"/>
        </w:trPr>
        <w:tc>
          <w:tcPr>
            <w:tcW w:w="1858" w:type="dxa"/>
            <w:shd w:val="clear" w:color="000000" w:fill="FFFFFF"/>
            <w:vAlign w:val="center"/>
            <w:hideMark/>
          </w:tcPr>
          <w:p w:rsidR="00A6510E" w:rsidRPr="004800EC" w:rsidRDefault="00A6510E" w:rsidP="00DE0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00EC">
              <w:rPr>
                <w:rFonts w:ascii="Times New Roman" w:hAnsi="Times New Roman" w:cs="Times New Roman"/>
                <w:sz w:val="16"/>
                <w:szCs w:val="16"/>
              </w:rPr>
              <w:t>Субвенции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6510E" w:rsidRPr="00A6510E" w:rsidRDefault="00A651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510E">
              <w:rPr>
                <w:rFonts w:ascii="Times New Roman" w:hAnsi="Times New Roman" w:cs="Times New Roman"/>
                <w:sz w:val="16"/>
                <w:szCs w:val="16"/>
              </w:rPr>
              <w:t>269,2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A6510E" w:rsidRPr="00A6510E" w:rsidRDefault="00A651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510E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A6510E" w:rsidRPr="00A6510E" w:rsidRDefault="00A651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510E">
              <w:rPr>
                <w:rFonts w:ascii="Times New Roman" w:hAnsi="Times New Roman" w:cs="Times New Roman"/>
                <w:sz w:val="16"/>
                <w:szCs w:val="16"/>
              </w:rPr>
              <w:t>238,7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6510E" w:rsidRPr="00A6510E" w:rsidRDefault="00A651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510E">
              <w:rPr>
                <w:rFonts w:ascii="Times New Roman" w:hAnsi="Times New Roman" w:cs="Times New Roman"/>
                <w:sz w:val="16"/>
                <w:szCs w:val="16"/>
              </w:rPr>
              <w:t>238,7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A6510E" w:rsidRPr="00A6510E" w:rsidRDefault="00A651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510E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6510E" w:rsidRPr="00A6510E" w:rsidRDefault="00A651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510E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A6510E" w:rsidRPr="00A6510E" w:rsidRDefault="00A651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510E">
              <w:rPr>
                <w:rFonts w:ascii="Times New Roman" w:hAnsi="Times New Roman" w:cs="Times New Roman"/>
                <w:sz w:val="16"/>
                <w:szCs w:val="16"/>
              </w:rPr>
              <w:t>-30,5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A6510E" w:rsidRPr="00A6510E" w:rsidRDefault="00A651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510E">
              <w:rPr>
                <w:rFonts w:ascii="Times New Roman" w:hAnsi="Times New Roman" w:cs="Times New Roman"/>
                <w:sz w:val="16"/>
                <w:szCs w:val="16"/>
              </w:rPr>
              <w:t>-11,3</w:t>
            </w:r>
          </w:p>
        </w:tc>
      </w:tr>
      <w:tr w:rsidR="00A6510E" w:rsidRPr="009D1AAE" w:rsidTr="004800EC">
        <w:trPr>
          <w:trHeight w:val="572"/>
        </w:trPr>
        <w:tc>
          <w:tcPr>
            <w:tcW w:w="1858" w:type="dxa"/>
            <w:shd w:val="clear" w:color="000000" w:fill="FFFFFF"/>
            <w:vAlign w:val="center"/>
            <w:hideMark/>
          </w:tcPr>
          <w:p w:rsidR="00A6510E" w:rsidRPr="004800EC" w:rsidRDefault="00A6510E" w:rsidP="00DE0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00E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6510E" w:rsidRPr="00A6510E" w:rsidRDefault="00A651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510E">
              <w:rPr>
                <w:rFonts w:ascii="Times New Roman" w:hAnsi="Times New Roman" w:cs="Times New Roman"/>
                <w:sz w:val="16"/>
                <w:szCs w:val="16"/>
              </w:rPr>
              <w:t>18 814,4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A6510E" w:rsidRPr="00A6510E" w:rsidRDefault="00A651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510E">
              <w:rPr>
                <w:rFonts w:ascii="Times New Roman" w:hAnsi="Times New Roman" w:cs="Times New Roman"/>
                <w:sz w:val="16"/>
                <w:szCs w:val="16"/>
              </w:rPr>
              <w:t>32,3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A6510E" w:rsidRPr="00A6510E" w:rsidRDefault="00A651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510E">
              <w:rPr>
                <w:rFonts w:ascii="Times New Roman" w:hAnsi="Times New Roman" w:cs="Times New Roman"/>
                <w:sz w:val="16"/>
                <w:szCs w:val="16"/>
              </w:rPr>
              <w:t>34 456,6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6510E" w:rsidRPr="00A6510E" w:rsidRDefault="00A651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510E">
              <w:rPr>
                <w:rFonts w:ascii="Times New Roman" w:hAnsi="Times New Roman" w:cs="Times New Roman"/>
                <w:sz w:val="16"/>
                <w:szCs w:val="16"/>
              </w:rPr>
              <w:t>9 536,9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A6510E" w:rsidRPr="00A6510E" w:rsidRDefault="00A651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510E">
              <w:rPr>
                <w:rFonts w:ascii="Times New Roman" w:hAnsi="Times New Roman" w:cs="Times New Roman"/>
                <w:sz w:val="16"/>
                <w:szCs w:val="16"/>
              </w:rPr>
              <w:t>19,5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6510E" w:rsidRPr="00A6510E" w:rsidRDefault="00A651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510E">
              <w:rPr>
                <w:rFonts w:ascii="Times New Roman" w:hAnsi="Times New Roman" w:cs="Times New Roman"/>
                <w:sz w:val="16"/>
                <w:szCs w:val="16"/>
              </w:rPr>
              <w:t>27,7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A6510E" w:rsidRPr="00A6510E" w:rsidRDefault="00A651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510E">
              <w:rPr>
                <w:rFonts w:ascii="Times New Roman" w:hAnsi="Times New Roman" w:cs="Times New Roman"/>
                <w:sz w:val="16"/>
                <w:szCs w:val="16"/>
              </w:rPr>
              <w:t>-9 277,5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A6510E" w:rsidRPr="00A6510E" w:rsidRDefault="00A651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510E">
              <w:rPr>
                <w:rFonts w:ascii="Times New Roman" w:hAnsi="Times New Roman" w:cs="Times New Roman"/>
                <w:sz w:val="16"/>
                <w:szCs w:val="16"/>
              </w:rPr>
              <w:t>-49,3</w:t>
            </w:r>
          </w:p>
        </w:tc>
      </w:tr>
    </w:tbl>
    <w:p w:rsidR="008914B3" w:rsidRPr="00877217" w:rsidRDefault="009E016D" w:rsidP="00DE0845">
      <w:pPr>
        <w:tabs>
          <w:tab w:val="left" w:pos="0"/>
          <w:tab w:val="left" w:pos="709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21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914B3" w:rsidRPr="00877217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8914B3" w:rsidRPr="00877217">
        <w:rPr>
          <w:rFonts w:ascii="Times New Roman" w:hAnsi="Times New Roman" w:cs="Times New Roman"/>
          <w:sz w:val="28"/>
          <w:szCs w:val="28"/>
        </w:rPr>
        <w:t>Согласно данным годового отчета бюджет поселения по доходам исполнен за 20</w:t>
      </w:r>
      <w:r w:rsidR="00255B34" w:rsidRPr="00877217">
        <w:rPr>
          <w:rFonts w:ascii="Times New Roman" w:hAnsi="Times New Roman" w:cs="Times New Roman"/>
          <w:sz w:val="28"/>
          <w:szCs w:val="28"/>
        </w:rPr>
        <w:t>2</w:t>
      </w:r>
      <w:r w:rsidR="00877217" w:rsidRPr="00877217">
        <w:rPr>
          <w:rFonts w:ascii="Times New Roman" w:hAnsi="Times New Roman" w:cs="Times New Roman"/>
          <w:sz w:val="28"/>
          <w:szCs w:val="28"/>
        </w:rPr>
        <w:t>2</w:t>
      </w:r>
      <w:r w:rsidR="008914B3" w:rsidRPr="00877217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77217" w:rsidRPr="00877217">
        <w:rPr>
          <w:rFonts w:ascii="Times New Roman" w:hAnsi="Times New Roman" w:cs="Times New Roman"/>
          <w:sz w:val="28"/>
          <w:szCs w:val="28"/>
        </w:rPr>
        <w:t>48 793,0</w:t>
      </w:r>
      <w:r w:rsidR="008914B3" w:rsidRPr="00877217">
        <w:rPr>
          <w:rFonts w:ascii="Times New Roman" w:hAnsi="Times New Roman" w:cs="Times New Roman"/>
          <w:sz w:val="28"/>
          <w:szCs w:val="28"/>
        </w:rPr>
        <w:t xml:space="preserve"> тыс. рублей, в том числе: налоговые и неналоговые доходы в сумме </w:t>
      </w:r>
      <w:r w:rsidR="00877217" w:rsidRPr="00877217">
        <w:rPr>
          <w:rFonts w:ascii="Times New Roman" w:hAnsi="Times New Roman" w:cs="Times New Roman"/>
          <w:sz w:val="28"/>
          <w:szCs w:val="28"/>
        </w:rPr>
        <w:t>6 106,9</w:t>
      </w:r>
      <w:r w:rsidR="00255B34" w:rsidRPr="00877217">
        <w:rPr>
          <w:rFonts w:ascii="Times New Roman" w:hAnsi="Times New Roman" w:cs="Times New Roman"/>
          <w:sz w:val="28"/>
          <w:szCs w:val="28"/>
        </w:rPr>
        <w:t xml:space="preserve"> </w:t>
      </w:r>
      <w:r w:rsidR="00FF4FCB" w:rsidRPr="00877217">
        <w:rPr>
          <w:rFonts w:ascii="Times New Roman" w:hAnsi="Times New Roman" w:cs="Times New Roman"/>
          <w:sz w:val="28"/>
          <w:szCs w:val="28"/>
        </w:rPr>
        <w:t xml:space="preserve">тыс. рублей </w:t>
      </w:r>
      <w:r w:rsidR="008914B3" w:rsidRPr="00877217">
        <w:rPr>
          <w:rFonts w:ascii="Times New Roman" w:hAnsi="Times New Roman" w:cs="Times New Roman"/>
          <w:sz w:val="28"/>
          <w:szCs w:val="28"/>
        </w:rPr>
        <w:t xml:space="preserve">и безвозмездные поступления в сумме </w:t>
      </w:r>
      <w:r w:rsidR="00877217" w:rsidRPr="00877217">
        <w:rPr>
          <w:rFonts w:ascii="Times New Roman" w:hAnsi="Times New Roman" w:cs="Times New Roman"/>
          <w:sz w:val="28"/>
          <w:szCs w:val="28"/>
        </w:rPr>
        <w:t>42 686,1</w:t>
      </w:r>
      <w:r w:rsidR="008914B3" w:rsidRPr="00877217">
        <w:rPr>
          <w:rFonts w:ascii="Times New Roman" w:hAnsi="Times New Roman" w:cs="Times New Roman"/>
          <w:sz w:val="28"/>
          <w:szCs w:val="28"/>
        </w:rPr>
        <w:t xml:space="preserve"> тыс. рублей. Доходы бюджета поселения исполнены на </w:t>
      </w:r>
      <w:r w:rsidR="00877217" w:rsidRPr="00877217">
        <w:rPr>
          <w:rFonts w:ascii="Times New Roman" w:hAnsi="Times New Roman" w:cs="Times New Roman"/>
          <w:sz w:val="28"/>
          <w:szCs w:val="28"/>
        </w:rPr>
        <w:t>67,0</w:t>
      </w:r>
      <w:r w:rsidR="00255B34" w:rsidRPr="00877217">
        <w:rPr>
          <w:rFonts w:ascii="Times New Roman" w:hAnsi="Times New Roman" w:cs="Times New Roman"/>
          <w:sz w:val="28"/>
          <w:szCs w:val="28"/>
        </w:rPr>
        <w:t xml:space="preserve"> </w:t>
      </w:r>
      <w:r w:rsidR="008914B3" w:rsidRPr="00877217">
        <w:rPr>
          <w:rFonts w:ascii="Times New Roman" w:hAnsi="Times New Roman" w:cs="Times New Roman"/>
          <w:sz w:val="28"/>
          <w:szCs w:val="28"/>
        </w:rPr>
        <w:t>% от уточненного плана, в том числе: налоговые</w:t>
      </w:r>
      <w:r w:rsidR="00FF4FCB" w:rsidRPr="0087721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914B3" w:rsidRPr="00877217">
        <w:rPr>
          <w:rFonts w:ascii="Times New Roman" w:hAnsi="Times New Roman" w:cs="Times New Roman"/>
          <w:sz w:val="28"/>
          <w:szCs w:val="28"/>
        </w:rPr>
        <w:t xml:space="preserve"> и неналоговые доходы на </w:t>
      </w:r>
      <w:r w:rsidR="00877217" w:rsidRPr="00877217">
        <w:rPr>
          <w:rFonts w:ascii="Times New Roman" w:hAnsi="Times New Roman" w:cs="Times New Roman"/>
          <w:sz w:val="28"/>
          <w:szCs w:val="28"/>
        </w:rPr>
        <w:t>116,2</w:t>
      </w:r>
      <w:r w:rsidR="008914B3" w:rsidRPr="00877217">
        <w:rPr>
          <w:rFonts w:ascii="Times New Roman" w:hAnsi="Times New Roman" w:cs="Times New Roman"/>
          <w:sz w:val="28"/>
          <w:szCs w:val="28"/>
        </w:rPr>
        <w:t xml:space="preserve"> %, безвозмездные поступления на </w:t>
      </w:r>
      <w:r w:rsidR="00877217" w:rsidRPr="00877217">
        <w:rPr>
          <w:rFonts w:ascii="Times New Roman" w:hAnsi="Times New Roman" w:cs="Times New Roman"/>
          <w:sz w:val="28"/>
          <w:szCs w:val="28"/>
        </w:rPr>
        <w:t>63,1</w:t>
      </w:r>
      <w:r w:rsidR="008914B3" w:rsidRPr="00877217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8914B3" w:rsidRPr="00F832A1" w:rsidRDefault="008914B3" w:rsidP="00DE0845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2A1">
        <w:rPr>
          <w:rFonts w:ascii="Times New Roman" w:hAnsi="Times New Roman" w:cs="Times New Roman"/>
          <w:sz w:val="28"/>
          <w:szCs w:val="28"/>
        </w:rPr>
        <w:t>По сравнению с 20</w:t>
      </w:r>
      <w:r w:rsidR="00296E13" w:rsidRPr="00F832A1">
        <w:rPr>
          <w:rFonts w:ascii="Times New Roman" w:hAnsi="Times New Roman" w:cs="Times New Roman"/>
          <w:sz w:val="28"/>
          <w:szCs w:val="28"/>
        </w:rPr>
        <w:t>2</w:t>
      </w:r>
      <w:r w:rsidR="00F832A1" w:rsidRPr="00F832A1">
        <w:rPr>
          <w:rFonts w:ascii="Times New Roman" w:hAnsi="Times New Roman" w:cs="Times New Roman"/>
          <w:sz w:val="28"/>
          <w:szCs w:val="28"/>
        </w:rPr>
        <w:t>1</w:t>
      </w:r>
      <w:r w:rsidRPr="00F832A1">
        <w:rPr>
          <w:rFonts w:ascii="Times New Roman" w:hAnsi="Times New Roman" w:cs="Times New Roman"/>
          <w:sz w:val="28"/>
          <w:szCs w:val="28"/>
        </w:rPr>
        <w:t xml:space="preserve"> годом исполнение бюджета по доходам </w:t>
      </w:r>
      <w:r w:rsidR="00296E13" w:rsidRPr="00F832A1">
        <w:rPr>
          <w:rFonts w:ascii="Times New Roman" w:hAnsi="Times New Roman" w:cs="Times New Roman"/>
          <w:sz w:val="28"/>
          <w:szCs w:val="28"/>
        </w:rPr>
        <w:t>уменьшилось</w:t>
      </w:r>
      <w:r w:rsidRPr="00F832A1">
        <w:rPr>
          <w:rFonts w:ascii="Times New Roman" w:hAnsi="Times New Roman" w:cs="Times New Roman"/>
          <w:sz w:val="28"/>
          <w:szCs w:val="28"/>
        </w:rPr>
        <w:t xml:space="preserve"> на </w:t>
      </w:r>
      <w:r w:rsidR="00F832A1" w:rsidRPr="00F832A1">
        <w:rPr>
          <w:rFonts w:ascii="Times New Roman" w:hAnsi="Times New Roman" w:cs="Times New Roman"/>
          <w:sz w:val="28"/>
          <w:szCs w:val="28"/>
        </w:rPr>
        <w:t>9 447,3</w:t>
      </w:r>
      <w:r w:rsidRPr="00F832A1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F832A1" w:rsidRPr="00F832A1">
        <w:rPr>
          <w:rFonts w:ascii="Times New Roman" w:hAnsi="Times New Roman" w:cs="Times New Roman"/>
          <w:sz w:val="28"/>
          <w:szCs w:val="28"/>
        </w:rPr>
        <w:t>16,2</w:t>
      </w:r>
      <w:r w:rsidRPr="00F832A1">
        <w:rPr>
          <w:rFonts w:ascii="Times New Roman" w:hAnsi="Times New Roman" w:cs="Times New Roman"/>
          <w:sz w:val="28"/>
          <w:szCs w:val="28"/>
        </w:rPr>
        <w:t xml:space="preserve"> %, при этом налоговые                    и неналоговые доходы </w:t>
      </w:r>
      <w:r w:rsidR="00F832A1" w:rsidRPr="00F832A1">
        <w:rPr>
          <w:rFonts w:ascii="Times New Roman" w:hAnsi="Times New Roman" w:cs="Times New Roman"/>
          <w:sz w:val="28"/>
          <w:szCs w:val="28"/>
        </w:rPr>
        <w:t>увеличились</w:t>
      </w:r>
      <w:r w:rsidR="00255B34" w:rsidRPr="00F832A1">
        <w:rPr>
          <w:rFonts w:ascii="Times New Roman" w:hAnsi="Times New Roman" w:cs="Times New Roman"/>
          <w:sz w:val="28"/>
          <w:szCs w:val="28"/>
        </w:rPr>
        <w:t xml:space="preserve"> </w:t>
      </w:r>
      <w:r w:rsidRPr="00F832A1">
        <w:rPr>
          <w:rFonts w:ascii="Times New Roman" w:hAnsi="Times New Roman" w:cs="Times New Roman"/>
          <w:sz w:val="28"/>
          <w:szCs w:val="28"/>
        </w:rPr>
        <w:t xml:space="preserve">на </w:t>
      </w:r>
      <w:r w:rsidR="00F832A1" w:rsidRPr="00F832A1">
        <w:rPr>
          <w:rFonts w:ascii="Times New Roman" w:hAnsi="Times New Roman" w:cs="Times New Roman"/>
          <w:sz w:val="28"/>
          <w:szCs w:val="28"/>
        </w:rPr>
        <w:t>1 368,9</w:t>
      </w:r>
      <w:r w:rsidR="00255B34" w:rsidRPr="00F832A1">
        <w:rPr>
          <w:rFonts w:ascii="Times New Roman" w:hAnsi="Times New Roman" w:cs="Times New Roman"/>
          <w:sz w:val="28"/>
          <w:szCs w:val="28"/>
        </w:rPr>
        <w:t xml:space="preserve"> </w:t>
      </w:r>
      <w:r w:rsidRPr="00F832A1">
        <w:rPr>
          <w:rFonts w:ascii="Times New Roman" w:hAnsi="Times New Roman" w:cs="Times New Roman"/>
          <w:sz w:val="28"/>
          <w:szCs w:val="28"/>
        </w:rPr>
        <w:t>тыс. рублей</w:t>
      </w:r>
      <w:r w:rsidR="00255B34" w:rsidRPr="00F832A1">
        <w:rPr>
          <w:rFonts w:ascii="Times New Roman" w:hAnsi="Times New Roman" w:cs="Times New Roman"/>
          <w:sz w:val="28"/>
          <w:szCs w:val="28"/>
        </w:rPr>
        <w:t xml:space="preserve"> </w:t>
      </w:r>
      <w:r w:rsidRPr="00F832A1">
        <w:rPr>
          <w:rFonts w:ascii="Times New Roman" w:hAnsi="Times New Roman" w:cs="Times New Roman"/>
          <w:sz w:val="28"/>
          <w:szCs w:val="28"/>
        </w:rPr>
        <w:t>или</w:t>
      </w:r>
      <w:r w:rsidR="003B758C" w:rsidRPr="00F832A1">
        <w:rPr>
          <w:rFonts w:ascii="Times New Roman" w:hAnsi="Times New Roman" w:cs="Times New Roman"/>
          <w:sz w:val="28"/>
          <w:szCs w:val="28"/>
        </w:rPr>
        <w:t xml:space="preserve"> </w:t>
      </w:r>
      <w:r w:rsidR="00F832A1" w:rsidRPr="00F832A1">
        <w:rPr>
          <w:rFonts w:ascii="Times New Roman" w:hAnsi="Times New Roman" w:cs="Times New Roman"/>
          <w:sz w:val="28"/>
          <w:szCs w:val="28"/>
        </w:rPr>
        <w:t>28,9</w:t>
      </w:r>
      <w:r w:rsidR="00255B34" w:rsidRPr="00F832A1">
        <w:rPr>
          <w:rFonts w:ascii="Times New Roman" w:hAnsi="Times New Roman" w:cs="Times New Roman"/>
          <w:sz w:val="28"/>
          <w:szCs w:val="28"/>
        </w:rPr>
        <w:t xml:space="preserve"> </w:t>
      </w:r>
      <w:r w:rsidRPr="00F832A1">
        <w:rPr>
          <w:rFonts w:ascii="Times New Roman" w:hAnsi="Times New Roman" w:cs="Times New Roman"/>
          <w:sz w:val="28"/>
          <w:szCs w:val="28"/>
        </w:rPr>
        <w:t>%,</w:t>
      </w:r>
      <w:r w:rsidR="00255B34" w:rsidRPr="00F832A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832A1">
        <w:rPr>
          <w:rFonts w:ascii="Times New Roman" w:hAnsi="Times New Roman" w:cs="Times New Roman"/>
          <w:sz w:val="28"/>
          <w:szCs w:val="28"/>
        </w:rPr>
        <w:t xml:space="preserve"> в части безвозмездных поступлений</w:t>
      </w:r>
      <w:r w:rsidR="00255B34" w:rsidRPr="00F832A1">
        <w:rPr>
          <w:rFonts w:ascii="Times New Roman" w:hAnsi="Times New Roman" w:cs="Times New Roman"/>
          <w:sz w:val="28"/>
          <w:szCs w:val="28"/>
        </w:rPr>
        <w:t xml:space="preserve"> отмечается </w:t>
      </w:r>
      <w:r w:rsidR="00296E13" w:rsidRPr="00F832A1">
        <w:rPr>
          <w:rFonts w:ascii="Times New Roman" w:hAnsi="Times New Roman" w:cs="Times New Roman"/>
          <w:sz w:val="28"/>
          <w:szCs w:val="28"/>
        </w:rPr>
        <w:t>уменьшение</w:t>
      </w:r>
      <w:r w:rsidR="00255B34" w:rsidRPr="00F832A1">
        <w:rPr>
          <w:rFonts w:ascii="Times New Roman" w:hAnsi="Times New Roman" w:cs="Times New Roman"/>
          <w:sz w:val="28"/>
          <w:szCs w:val="28"/>
        </w:rPr>
        <w:t xml:space="preserve">                                        на </w:t>
      </w:r>
      <w:r w:rsidR="00F832A1" w:rsidRPr="00F832A1">
        <w:rPr>
          <w:rFonts w:ascii="Times New Roman" w:hAnsi="Times New Roman" w:cs="Times New Roman"/>
          <w:sz w:val="28"/>
          <w:szCs w:val="28"/>
        </w:rPr>
        <w:t>10 816,2</w:t>
      </w:r>
      <w:r w:rsidR="00255B34" w:rsidRPr="00F832A1">
        <w:rPr>
          <w:rFonts w:ascii="Times New Roman" w:hAnsi="Times New Roman" w:cs="Times New Roman"/>
          <w:sz w:val="28"/>
          <w:szCs w:val="28"/>
        </w:rPr>
        <w:t xml:space="preserve"> </w:t>
      </w:r>
      <w:r w:rsidRPr="00F832A1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F832A1" w:rsidRPr="00F832A1">
        <w:rPr>
          <w:rFonts w:ascii="Times New Roman" w:hAnsi="Times New Roman" w:cs="Times New Roman"/>
          <w:sz w:val="28"/>
          <w:szCs w:val="28"/>
        </w:rPr>
        <w:t>20,2</w:t>
      </w:r>
      <w:r w:rsidR="00255B34" w:rsidRPr="00F832A1">
        <w:rPr>
          <w:rFonts w:ascii="Times New Roman" w:hAnsi="Times New Roman" w:cs="Times New Roman"/>
          <w:sz w:val="28"/>
          <w:szCs w:val="28"/>
        </w:rPr>
        <w:t xml:space="preserve"> </w:t>
      </w:r>
      <w:r w:rsidRPr="00F832A1">
        <w:rPr>
          <w:rFonts w:ascii="Times New Roman" w:hAnsi="Times New Roman" w:cs="Times New Roman"/>
          <w:sz w:val="28"/>
          <w:szCs w:val="28"/>
        </w:rPr>
        <w:t>%.</w:t>
      </w:r>
    </w:p>
    <w:p w:rsidR="008914B3" w:rsidRPr="00F832A1" w:rsidRDefault="008914B3" w:rsidP="00DE0845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2A1">
        <w:rPr>
          <w:rFonts w:ascii="Times New Roman" w:hAnsi="Times New Roman" w:cs="Times New Roman"/>
          <w:sz w:val="28"/>
          <w:szCs w:val="28"/>
        </w:rPr>
        <w:t xml:space="preserve">В структуре доходных источников </w:t>
      </w:r>
      <w:r w:rsidR="00F832A1" w:rsidRPr="00F832A1">
        <w:rPr>
          <w:rFonts w:ascii="Times New Roman" w:hAnsi="Times New Roman" w:cs="Times New Roman"/>
          <w:sz w:val="28"/>
          <w:szCs w:val="28"/>
        </w:rPr>
        <w:t>увеличилась</w:t>
      </w:r>
      <w:r w:rsidR="00AF6B17" w:rsidRPr="00F832A1">
        <w:rPr>
          <w:rFonts w:ascii="Times New Roman" w:hAnsi="Times New Roman" w:cs="Times New Roman"/>
          <w:sz w:val="28"/>
          <w:szCs w:val="28"/>
        </w:rPr>
        <w:t xml:space="preserve"> </w:t>
      </w:r>
      <w:r w:rsidRPr="00F832A1">
        <w:rPr>
          <w:rFonts w:ascii="Times New Roman" w:hAnsi="Times New Roman" w:cs="Times New Roman"/>
          <w:sz w:val="28"/>
          <w:szCs w:val="28"/>
        </w:rPr>
        <w:t xml:space="preserve">доля собственных доходов (с </w:t>
      </w:r>
      <w:r w:rsidR="00F832A1" w:rsidRPr="00F832A1">
        <w:rPr>
          <w:rFonts w:ascii="Times New Roman" w:hAnsi="Times New Roman" w:cs="Times New Roman"/>
          <w:sz w:val="28"/>
          <w:szCs w:val="28"/>
        </w:rPr>
        <w:t>8,1</w:t>
      </w:r>
      <w:r w:rsidRPr="00F832A1">
        <w:rPr>
          <w:rFonts w:ascii="Times New Roman" w:hAnsi="Times New Roman" w:cs="Times New Roman"/>
          <w:sz w:val="28"/>
          <w:szCs w:val="28"/>
        </w:rPr>
        <w:t xml:space="preserve"> %</w:t>
      </w:r>
      <w:r w:rsidR="00AF6B17" w:rsidRPr="00F832A1">
        <w:rPr>
          <w:rFonts w:ascii="Times New Roman" w:hAnsi="Times New Roman" w:cs="Times New Roman"/>
          <w:sz w:val="28"/>
          <w:szCs w:val="28"/>
        </w:rPr>
        <w:t xml:space="preserve"> до </w:t>
      </w:r>
      <w:r w:rsidR="00F832A1" w:rsidRPr="00F832A1">
        <w:rPr>
          <w:rFonts w:ascii="Times New Roman" w:hAnsi="Times New Roman" w:cs="Times New Roman"/>
          <w:sz w:val="28"/>
          <w:szCs w:val="28"/>
        </w:rPr>
        <w:t>12,5</w:t>
      </w:r>
      <w:r w:rsidR="00AF6B17" w:rsidRPr="00F832A1">
        <w:rPr>
          <w:rFonts w:ascii="Times New Roman" w:hAnsi="Times New Roman" w:cs="Times New Roman"/>
          <w:sz w:val="28"/>
          <w:szCs w:val="28"/>
        </w:rPr>
        <w:t xml:space="preserve"> %</w:t>
      </w:r>
      <w:r w:rsidRPr="00F832A1">
        <w:rPr>
          <w:rFonts w:ascii="Times New Roman" w:hAnsi="Times New Roman" w:cs="Times New Roman"/>
          <w:sz w:val="28"/>
          <w:szCs w:val="28"/>
        </w:rPr>
        <w:t xml:space="preserve">), </w:t>
      </w:r>
      <w:r w:rsidR="00F832A1" w:rsidRPr="00F832A1">
        <w:rPr>
          <w:rFonts w:ascii="Times New Roman" w:hAnsi="Times New Roman" w:cs="Times New Roman"/>
          <w:sz w:val="28"/>
          <w:szCs w:val="28"/>
        </w:rPr>
        <w:t>снизилась</w:t>
      </w:r>
      <w:r w:rsidR="00AF6B17" w:rsidRPr="00F832A1">
        <w:rPr>
          <w:rFonts w:ascii="Times New Roman" w:hAnsi="Times New Roman" w:cs="Times New Roman"/>
          <w:sz w:val="28"/>
          <w:szCs w:val="28"/>
        </w:rPr>
        <w:t xml:space="preserve"> </w:t>
      </w:r>
      <w:r w:rsidRPr="00F832A1">
        <w:rPr>
          <w:rFonts w:ascii="Times New Roman" w:hAnsi="Times New Roman" w:cs="Times New Roman"/>
          <w:sz w:val="28"/>
          <w:szCs w:val="28"/>
        </w:rPr>
        <w:t xml:space="preserve">доля безвозмездных поступлений </w:t>
      </w:r>
      <w:r w:rsidR="00F832A1" w:rsidRPr="00F832A1">
        <w:rPr>
          <w:rFonts w:ascii="Times New Roman" w:hAnsi="Times New Roman" w:cs="Times New Roman"/>
          <w:sz w:val="28"/>
          <w:szCs w:val="28"/>
        </w:rPr>
        <w:t xml:space="preserve">      </w:t>
      </w:r>
      <w:r w:rsidRPr="00F832A1">
        <w:rPr>
          <w:rFonts w:ascii="Times New Roman" w:hAnsi="Times New Roman" w:cs="Times New Roman"/>
          <w:sz w:val="28"/>
          <w:szCs w:val="28"/>
        </w:rPr>
        <w:t xml:space="preserve">(с </w:t>
      </w:r>
      <w:r w:rsidR="00F832A1" w:rsidRPr="00F832A1">
        <w:rPr>
          <w:rFonts w:ascii="Times New Roman" w:hAnsi="Times New Roman" w:cs="Times New Roman"/>
          <w:sz w:val="28"/>
          <w:szCs w:val="28"/>
        </w:rPr>
        <w:t>91,9</w:t>
      </w:r>
      <w:r w:rsidR="00AF6B17" w:rsidRPr="00F832A1">
        <w:rPr>
          <w:rFonts w:ascii="Times New Roman" w:hAnsi="Times New Roman" w:cs="Times New Roman"/>
          <w:sz w:val="28"/>
          <w:szCs w:val="28"/>
        </w:rPr>
        <w:t xml:space="preserve"> </w:t>
      </w:r>
      <w:r w:rsidRPr="00F832A1">
        <w:rPr>
          <w:rFonts w:ascii="Times New Roman" w:hAnsi="Times New Roman" w:cs="Times New Roman"/>
          <w:sz w:val="28"/>
          <w:szCs w:val="28"/>
        </w:rPr>
        <w:t xml:space="preserve">% до </w:t>
      </w:r>
      <w:r w:rsidR="00F832A1" w:rsidRPr="00F832A1">
        <w:rPr>
          <w:rFonts w:ascii="Times New Roman" w:hAnsi="Times New Roman" w:cs="Times New Roman"/>
          <w:sz w:val="28"/>
          <w:szCs w:val="28"/>
        </w:rPr>
        <w:t>87,5</w:t>
      </w:r>
      <w:r w:rsidR="00AF6B17" w:rsidRPr="00F832A1">
        <w:rPr>
          <w:rFonts w:ascii="Times New Roman" w:hAnsi="Times New Roman" w:cs="Times New Roman"/>
          <w:sz w:val="28"/>
          <w:szCs w:val="28"/>
        </w:rPr>
        <w:t xml:space="preserve"> </w:t>
      </w:r>
      <w:r w:rsidRPr="00F832A1">
        <w:rPr>
          <w:rFonts w:ascii="Times New Roman" w:hAnsi="Times New Roman" w:cs="Times New Roman"/>
          <w:sz w:val="28"/>
          <w:szCs w:val="28"/>
        </w:rPr>
        <w:t>%).</w:t>
      </w:r>
    </w:p>
    <w:p w:rsidR="008914B3" w:rsidRPr="00F832A1" w:rsidRDefault="008914B3" w:rsidP="00DE0845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32A1">
        <w:rPr>
          <w:rFonts w:ascii="Times New Roman" w:hAnsi="Times New Roman" w:cs="Times New Roman"/>
          <w:sz w:val="28"/>
          <w:szCs w:val="28"/>
        </w:rPr>
        <w:t>В структуре доходов бюджета поселения в 20</w:t>
      </w:r>
      <w:r w:rsidR="00AF6B17" w:rsidRPr="00F832A1">
        <w:rPr>
          <w:rFonts w:ascii="Times New Roman" w:hAnsi="Times New Roman" w:cs="Times New Roman"/>
          <w:sz w:val="28"/>
          <w:szCs w:val="28"/>
        </w:rPr>
        <w:t>2</w:t>
      </w:r>
      <w:r w:rsidR="00F832A1" w:rsidRPr="00F832A1">
        <w:rPr>
          <w:rFonts w:ascii="Times New Roman" w:hAnsi="Times New Roman" w:cs="Times New Roman"/>
          <w:sz w:val="28"/>
          <w:szCs w:val="28"/>
        </w:rPr>
        <w:t>2</w:t>
      </w:r>
      <w:r w:rsidR="00545823" w:rsidRPr="00F832A1">
        <w:rPr>
          <w:rFonts w:ascii="Times New Roman" w:hAnsi="Times New Roman" w:cs="Times New Roman"/>
          <w:sz w:val="28"/>
          <w:szCs w:val="28"/>
        </w:rPr>
        <w:t xml:space="preserve"> </w:t>
      </w:r>
      <w:r w:rsidRPr="00F832A1">
        <w:rPr>
          <w:rFonts w:ascii="Times New Roman" w:hAnsi="Times New Roman" w:cs="Times New Roman"/>
          <w:sz w:val="28"/>
          <w:szCs w:val="28"/>
        </w:rPr>
        <w:t xml:space="preserve">году доля налоговых              и неналоговых доходов в общем объеме доходов поселения составила                   </w:t>
      </w:r>
      <w:r w:rsidR="00F832A1" w:rsidRPr="00F832A1">
        <w:rPr>
          <w:rFonts w:ascii="Times New Roman" w:hAnsi="Times New Roman" w:cs="Times New Roman"/>
          <w:sz w:val="28"/>
          <w:szCs w:val="28"/>
        </w:rPr>
        <w:t>12,5</w:t>
      </w:r>
      <w:r w:rsidR="00AF6B17" w:rsidRPr="00F832A1">
        <w:rPr>
          <w:rFonts w:ascii="Times New Roman" w:hAnsi="Times New Roman" w:cs="Times New Roman"/>
          <w:sz w:val="28"/>
          <w:szCs w:val="28"/>
        </w:rPr>
        <w:t xml:space="preserve"> </w:t>
      </w:r>
      <w:r w:rsidRPr="00F832A1">
        <w:rPr>
          <w:rFonts w:ascii="Times New Roman" w:hAnsi="Times New Roman" w:cs="Times New Roman"/>
          <w:sz w:val="28"/>
          <w:szCs w:val="28"/>
        </w:rPr>
        <w:t xml:space="preserve">% или </w:t>
      </w:r>
      <w:r w:rsidR="00F832A1" w:rsidRPr="00F832A1">
        <w:rPr>
          <w:rFonts w:ascii="Times New Roman" w:hAnsi="Times New Roman" w:cs="Times New Roman"/>
          <w:sz w:val="28"/>
          <w:szCs w:val="28"/>
        </w:rPr>
        <w:t>6 106,9</w:t>
      </w:r>
      <w:r w:rsidR="00AF6B17" w:rsidRPr="00F832A1">
        <w:rPr>
          <w:rFonts w:ascii="Times New Roman" w:hAnsi="Times New Roman" w:cs="Times New Roman"/>
          <w:sz w:val="28"/>
          <w:szCs w:val="28"/>
        </w:rPr>
        <w:t xml:space="preserve"> </w:t>
      </w:r>
      <w:r w:rsidRPr="00F832A1">
        <w:rPr>
          <w:rFonts w:ascii="Times New Roman" w:hAnsi="Times New Roman" w:cs="Times New Roman"/>
          <w:sz w:val="28"/>
          <w:szCs w:val="28"/>
        </w:rPr>
        <w:t xml:space="preserve">тыс. рублей (в том числе доля налоговых доходов                   в общем объеме доходов составила </w:t>
      </w:r>
      <w:r w:rsidR="00F832A1" w:rsidRPr="00F832A1">
        <w:rPr>
          <w:rFonts w:ascii="Times New Roman" w:hAnsi="Times New Roman" w:cs="Times New Roman"/>
          <w:sz w:val="28"/>
          <w:szCs w:val="28"/>
        </w:rPr>
        <w:t>11,8</w:t>
      </w:r>
      <w:r w:rsidRPr="00F832A1">
        <w:rPr>
          <w:rFonts w:ascii="Times New Roman" w:hAnsi="Times New Roman" w:cs="Times New Roman"/>
          <w:sz w:val="28"/>
          <w:szCs w:val="28"/>
        </w:rPr>
        <w:t xml:space="preserve"> % или </w:t>
      </w:r>
      <w:r w:rsidR="00F832A1" w:rsidRPr="00F832A1">
        <w:rPr>
          <w:rFonts w:ascii="Times New Roman" w:hAnsi="Times New Roman" w:cs="Times New Roman"/>
          <w:sz w:val="28"/>
          <w:szCs w:val="28"/>
        </w:rPr>
        <w:t>5 763,7</w:t>
      </w:r>
      <w:r w:rsidRPr="00F832A1">
        <w:rPr>
          <w:rFonts w:ascii="Times New Roman" w:hAnsi="Times New Roman" w:cs="Times New Roman"/>
          <w:sz w:val="28"/>
          <w:szCs w:val="28"/>
        </w:rPr>
        <w:t xml:space="preserve"> тыс. рублей, доля неналоговых доходов составила </w:t>
      </w:r>
      <w:r w:rsidR="006959C1" w:rsidRPr="00F832A1">
        <w:rPr>
          <w:rFonts w:ascii="Times New Roman" w:hAnsi="Times New Roman" w:cs="Times New Roman"/>
          <w:sz w:val="28"/>
          <w:szCs w:val="28"/>
        </w:rPr>
        <w:t>0,</w:t>
      </w:r>
      <w:r w:rsidR="00F832A1" w:rsidRPr="00F832A1">
        <w:rPr>
          <w:rFonts w:ascii="Times New Roman" w:hAnsi="Times New Roman" w:cs="Times New Roman"/>
          <w:sz w:val="28"/>
          <w:szCs w:val="28"/>
        </w:rPr>
        <w:t>7</w:t>
      </w:r>
      <w:r w:rsidRPr="00F832A1">
        <w:rPr>
          <w:rFonts w:ascii="Times New Roman" w:hAnsi="Times New Roman" w:cs="Times New Roman"/>
          <w:sz w:val="28"/>
          <w:szCs w:val="28"/>
        </w:rPr>
        <w:t xml:space="preserve"> % или </w:t>
      </w:r>
      <w:r w:rsidR="00F832A1" w:rsidRPr="00F832A1">
        <w:rPr>
          <w:rFonts w:ascii="Times New Roman" w:hAnsi="Times New Roman" w:cs="Times New Roman"/>
          <w:sz w:val="28"/>
          <w:szCs w:val="28"/>
        </w:rPr>
        <w:t>343,2</w:t>
      </w:r>
      <w:r w:rsidR="00AF6B17" w:rsidRPr="00F832A1">
        <w:rPr>
          <w:rFonts w:ascii="Times New Roman" w:hAnsi="Times New Roman" w:cs="Times New Roman"/>
          <w:sz w:val="28"/>
          <w:szCs w:val="28"/>
        </w:rPr>
        <w:t xml:space="preserve"> </w:t>
      </w:r>
      <w:r w:rsidRPr="00F832A1">
        <w:rPr>
          <w:rFonts w:ascii="Times New Roman" w:hAnsi="Times New Roman" w:cs="Times New Roman"/>
          <w:sz w:val="28"/>
          <w:szCs w:val="28"/>
        </w:rPr>
        <w:t>тыс. рублей).</w:t>
      </w:r>
      <w:proofErr w:type="gramEnd"/>
    </w:p>
    <w:p w:rsidR="008914B3" w:rsidRPr="006A3854" w:rsidRDefault="008914B3" w:rsidP="00761411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854">
        <w:rPr>
          <w:rFonts w:ascii="Times New Roman" w:hAnsi="Times New Roman" w:cs="Times New Roman"/>
          <w:sz w:val="28"/>
          <w:szCs w:val="28"/>
        </w:rPr>
        <w:t xml:space="preserve">Наибольший удельный вес </w:t>
      </w:r>
      <w:r w:rsidR="006A3854" w:rsidRPr="006A3854">
        <w:rPr>
          <w:rFonts w:ascii="Times New Roman" w:hAnsi="Times New Roman" w:cs="Times New Roman"/>
          <w:sz w:val="28"/>
          <w:szCs w:val="28"/>
        </w:rPr>
        <w:t>8,3</w:t>
      </w:r>
      <w:r w:rsidRPr="006A3854">
        <w:rPr>
          <w:rFonts w:ascii="Times New Roman" w:hAnsi="Times New Roman" w:cs="Times New Roman"/>
          <w:sz w:val="28"/>
          <w:szCs w:val="28"/>
        </w:rPr>
        <w:t xml:space="preserve"> % в общем объеме исполненных доходов составляют налоги на прибыль, доходы </w:t>
      </w:r>
      <w:r w:rsidR="006A3854" w:rsidRPr="006A3854">
        <w:rPr>
          <w:rFonts w:ascii="Times New Roman" w:hAnsi="Times New Roman" w:cs="Times New Roman"/>
          <w:sz w:val="28"/>
          <w:szCs w:val="28"/>
        </w:rPr>
        <w:t>4 067,5</w:t>
      </w:r>
      <w:r w:rsidR="00AF6B17" w:rsidRPr="006A3854">
        <w:rPr>
          <w:rFonts w:ascii="Times New Roman" w:hAnsi="Times New Roman" w:cs="Times New Roman"/>
          <w:sz w:val="28"/>
          <w:szCs w:val="28"/>
        </w:rPr>
        <w:t xml:space="preserve"> </w:t>
      </w:r>
      <w:r w:rsidRPr="006A3854">
        <w:rPr>
          <w:rFonts w:ascii="Times New Roman" w:hAnsi="Times New Roman" w:cs="Times New Roman"/>
          <w:sz w:val="28"/>
          <w:szCs w:val="28"/>
        </w:rPr>
        <w:t xml:space="preserve">тыс. рублей                     с исполнением </w:t>
      </w:r>
      <w:r w:rsidR="006A3854" w:rsidRPr="006A3854">
        <w:rPr>
          <w:rFonts w:ascii="Times New Roman" w:hAnsi="Times New Roman" w:cs="Times New Roman"/>
          <w:bCs/>
          <w:sz w:val="28"/>
          <w:szCs w:val="28"/>
        </w:rPr>
        <w:t>116,0</w:t>
      </w:r>
      <w:r w:rsidR="00AF6B17" w:rsidRPr="006A38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3854">
        <w:rPr>
          <w:rFonts w:ascii="Times New Roman" w:hAnsi="Times New Roman" w:cs="Times New Roman"/>
          <w:sz w:val="28"/>
          <w:szCs w:val="28"/>
        </w:rPr>
        <w:t>% от годового уточненного плана.</w:t>
      </w:r>
    </w:p>
    <w:p w:rsidR="008914B3" w:rsidRPr="006A3854" w:rsidRDefault="008914B3" w:rsidP="00761411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854">
        <w:rPr>
          <w:rFonts w:ascii="Times New Roman" w:hAnsi="Times New Roman" w:cs="Times New Roman"/>
          <w:sz w:val="28"/>
          <w:szCs w:val="28"/>
        </w:rPr>
        <w:t>Поступления по налогам на прибыль, доходам в 20</w:t>
      </w:r>
      <w:r w:rsidR="009020EC" w:rsidRPr="006A3854">
        <w:rPr>
          <w:rFonts w:ascii="Times New Roman" w:hAnsi="Times New Roman" w:cs="Times New Roman"/>
          <w:sz w:val="28"/>
          <w:szCs w:val="28"/>
        </w:rPr>
        <w:t>2</w:t>
      </w:r>
      <w:r w:rsidR="006A3854" w:rsidRPr="006A3854">
        <w:rPr>
          <w:rFonts w:ascii="Times New Roman" w:hAnsi="Times New Roman" w:cs="Times New Roman"/>
          <w:sz w:val="28"/>
          <w:szCs w:val="28"/>
        </w:rPr>
        <w:t>2</w:t>
      </w:r>
      <w:r w:rsidRPr="006A3854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A3854" w:rsidRPr="006A3854">
        <w:rPr>
          <w:rFonts w:ascii="Times New Roman" w:hAnsi="Times New Roman" w:cs="Times New Roman"/>
          <w:sz w:val="28"/>
          <w:szCs w:val="28"/>
        </w:rPr>
        <w:t>увеличилась</w:t>
      </w:r>
      <w:r w:rsidR="009020EC" w:rsidRPr="006A3854">
        <w:rPr>
          <w:rFonts w:ascii="Times New Roman" w:hAnsi="Times New Roman" w:cs="Times New Roman"/>
          <w:sz w:val="28"/>
          <w:szCs w:val="28"/>
        </w:rPr>
        <w:t xml:space="preserve"> </w:t>
      </w:r>
      <w:r w:rsidRPr="006A3854">
        <w:rPr>
          <w:rFonts w:ascii="Times New Roman" w:hAnsi="Times New Roman" w:cs="Times New Roman"/>
          <w:sz w:val="28"/>
          <w:szCs w:val="28"/>
        </w:rPr>
        <w:t xml:space="preserve">на </w:t>
      </w:r>
      <w:r w:rsidR="006A3854" w:rsidRPr="006A3854">
        <w:rPr>
          <w:rFonts w:ascii="Times New Roman" w:hAnsi="Times New Roman" w:cs="Times New Roman"/>
          <w:sz w:val="28"/>
          <w:szCs w:val="28"/>
        </w:rPr>
        <w:t>924,1</w:t>
      </w:r>
      <w:r w:rsidR="009020EC" w:rsidRPr="006A3854">
        <w:rPr>
          <w:rFonts w:ascii="Times New Roman" w:hAnsi="Times New Roman" w:cs="Times New Roman"/>
          <w:sz w:val="28"/>
          <w:szCs w:val="28"/>
        </w:rPr>
        <w:t xml:space="preserve"> </w:t>
      </w:r>
      <w:r w:rsidRPr="006A3854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6A3854" w:rsidRPr="006A3854">
        <w:rPr>
          <w:rFonts w:ascii="Times New Roman" w:hAnsi="Times New Roman" w:cs="Times New Roman"/>
          <w:sz w:val="28"/>
          <w:szCs w:val="28"/>
        </w:rPr>
        <w:t>29,4</w:t>
      </w:r>
      <w:r w:rsidR="009020EC" w:rsidRPr="006A3854">
        <w:rPr>
          <w:rFonts w:ascii="Times New Roman" w:hAnsi="Times New Roman" w:cs="Times New Roman"/>
          <w:sz w:val="28"/>
          <w:szCs w:val="28"/>
        </w:rPr>
        <w:t xml:space="preserve"> </w:t>
      </w:r>
      <w:r w:rsidRPr="006A3854">
        <w:rPr>
          <w:rFonts w:ascii="Times New Roman" w:hAnsi="Times New Roman" w:cs="Times New Roman"/>
          <w:sz w:val="28"/>
          <w:szCs w:val="28"/>
        </w:rPr>
        <w:t>% к аналогичному показателю 20</w:t>
      </w:r>
      <w:r w:rsidR="00E52E59" w:rsidRPr="006A3854">
        <w:rPr>
          <w:rFonts w:ascii="Times New Roman" w:hAnsi="Times New Roman" w:cs="Times New Roman"/>
          <w:sz w:val="28"/>
          <w:szCs w:val="28"/>
        </w:rPr>
        <w:t>2</w:t>
      </w:r>
      <w:r w:rsidR="006A3854" w:rsidRPr="006A3854">
        <w:rPr>
          <w:rFonts w:ascii="Times New Roman" w:hAnsi="Times New Roman" w:cs="Times New Roman"/>
          <w:sz w:val="28"/>
          <w:szCs w:val="28"/>
        </w:rPr>
        <w:t>1</w:t>
      </w:r>
      <w:r w:rsidRPr="006A385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914B3" w:rsidRPr="006A3854" w:rsidRDefault="008914B3" w:rsidP="00761411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854">
        <w:rPr>
          <w:rFonts w:ascii="Times New Roman" w:hAnsi="Times New Roman" w:cs="Times New Roman"/>
          <w:sz w:val="28"/>
          <w:szCs w:val="28"/>
        </w:rPr>
        <w:t>Налоги на товары (работы, услуги) реализуемые на территории РФ                          в 20</w:t>
      </w:r>
      <w:r w:rsidR="009020EC" w:rsidRPr="006A3854">
        <w:rPr>
          <w:rFonts w:ascii="Times New Roman" w:hAnsi="Times New Roman" w:cs="Times New Roman"/>
          <w:sz w:val="28"/>
          <w:szCs w:val="28"/>
        </w:rPr>
        <w:t>2</w:t>
      </w:r>
      <w:r w:rsidR="006A3854" w:rsidRPr="006A3854">
        <w:rPr>
          <w:rFonts w:ascii="Times New Roman" w:hAnsi="Times New Roman" w:cs="Times New Roman"/>
          <w:sz w:val="28"/>
          <w:szCs w:val="28"/>
        </w:rPr>
        <w:t>2</w:t>
      </w:r>
      <w:r w:rsidRPr="006A3854">
        <w:rPr>
          <w:rFonts w:ascii="Times New Roman" w:hAnsi="Times New Roman" w:cs="Times New Roman"/>
          <w:sz w:val="28"/>
          <w:szCs w:val="28"/>
        </w:rPr>
        <w:t xml:space="preserve"> году исполнены в объеме </w:t>
      </w:r>
      <w:r w:rsidR="006A3854" w:rsidRPr="006A3854">
        <w:rPr>
          <w:rFonts w:ascii="Times New Roman" w:hAnsi="Times New Roman" w:cs="Times New Roman"/>
          <w:sz w:val="28"/>
          <w:szCs w:val="28"/>
        </w:rPr>
        <w:t>1 368,8</w:t>
      </w:r>
      <w:r w:rsidRPr="006A3854">
        <w:rPr>
          <w:rFonts w:ascii="Times New Roman" w:hAnsi="Times New Roman" w:cs="Times New Roman"/>
          <w:sz w:val="28"/>
          <w:szCs w:val="28"/>
        </w:rPr>
        <w:t xml:space="preserve"> тыс. рублей, к аналогичному показателю 20</w:t>
      </w:r>
      <w:r w:rsidR="00030A67" w:rsidRPr="006A3854">
        <w:rPr>
          <w:rFonts w:ascii="Times New Roman" w:hAnsi="Times New Roman" w:cs="Times New Roman"/>
          <w:sz w:val="28"/>
          <w:szCs w:val="28"/>
        </w:rPr>
        <w:t>2</w:t>
      </w:r>
      <w:r w:rsidR="006A3854" w:rsidRPr="006A3854">
        <w:rPr>
          <w:rFonts w:ascii="Times New Roman" w:hAnsi="Times New Roman" w:cs="Times New Roman"/>
          <w:sz w:val="28"/>
          <w:szCs w:val="28"/>
        </w:rPr>
        <w:t>1</w:t>
      </w:r>
      <w:r w:rsidRPr="006A3854">
        <w:rPr>
          <w:rFonts w:ascii="Times New Roman" w:hAnsi="Times New Roman" w:cs="Times New Roman"/>
          <w:sz w:val="28"/>
          <w:szCs w:val="28"/>
        </w:rPr>
        <w:t xml:space="preserve"> года отмечается </w:t>
      </w:r>
      <w:r w:rsidR="00030A67" w:rsidRPr="006A3854">
        <w:rPr>
          <w:rFonts w:ascii="Times New Roman" w:hAnsi="Times New Roman" w:cs="Times New Roman"/>
          <w:sz w:val="28"/>
          <w:szCs w:val="28"/>
        </w:rPr>
        <w:t>увеличение</w:t>
      </w:r>
      <w:r w:rsidR="009020EC" w:rsidRPr="006A3854">
        <w:rPr>
          <w:rFonts w:ascii="Times New Roman" w:hAnsi="Times New Roman" w:cs="Times New Roman"/>
          <w:sz w:val="28"/>
          <w:szCs w:val="28"/>
        </w:rPr>
        <w:t xml:space="preserve"> </w:t>
      </w:r>
      <w:r w:rsidRPr="006A3854">
        <w:rPr>
          <w:rFonts w:ascii="Times New Roman" w:hAnsi="Times New Roman" w:cs="Times New Roman"/>
          <w:sz w:val="28"/>
          <w:szCs w:val="28"/>
        </w:rPr>
        <w:t xml:space="preserve">на </w:t>
      </w:r>
      <w:r w:rsidR="006A3854" w:rsidRPr="006A3854">
        <w:rPr>
          <w:rFonts w:ascii="Times New Roman" w:hAnsi="Times New Roman" w:cs="Times New Roman"/>
          <w:sz w:val="28"/>
          <w:szCs w:val="28"/>
        </w:rPr>
        <w:t>237,5</w:t>
      </w:r>
      <w:r w:rsidRPr="006A3854">
        <w:rPr>
          <w:rFonts w:ascii="Times New Roman" w:hAnsi="Times New Roman" w:cs="Times New Roman"/>
          <w:sz w:val="28"/>
          <w:szCs w:val="28"/>
        </w:rPr>
        <w:t xml:space="preserve"> тыс. ру</w:t>
      </w:r>
      <w:r w:rsidR="006B14EC" w:rsidRPr="006A3854">
        <w:rPr>
          <w:rFonts w:ascii="Times New Roman" w:hAnsi="Times New Roman" w:cs="Times New Roman"/>
          <w:sz w:val="28"/>
          <w:szCs w:val="28"/>
        </w:rPr>
        <w:t xml:space="preserve">блей                       или </w:t>
      </w:r>
      <w:r w:rsidR="006A3854" w:rsidRPr="006A3854">
        <w:rPr>
          <w:rFonts w:ascii="Times New Roman" w:hAnsi="Times New Roman" w:cs="Times New Roman"/>
          <w:sz w:val="28"/>
          <w:szCs w:val="28"/>
        </w:rPr>
        <w:t>21,0</w:t>
      </w:r>
      <w:r w:rsidRPr="006A3854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8914B3" w:rsidRPr="006A3854" w:rsidRDefault="008914B3" w:rsidP="00761411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854">
        <w:rPr>
          <w:rFonts w:ascii="Times New Roman" w:hAnsi="Times New Roman" w:cs="Times New Roman"/>
          <w:sz w:val="28"/>
          <w:szCs w:val="28"/>
        </w:rPr>
        <w:t>Налоги на имущество (налог на имущество физических лиц, земельный налог) в 20</w:t>
      </w:r>
      <w:r w:rsidR="009A79DE" w:rsidRPr="006A3854">
        <w:rPr>
          <w:rFonts w:ascii="Times New Roman" w:hAnsi="Times New Roman" w:cs="Times New Roman"/>
          <w:sz w:val="28"/>
          <w:szCs w:val="28"/>
        </w:rPr>
        <w:t>2</w:t>
      </w:r>
      <w:r w:rsidR="006A3854" w:rsidRPr="006A3854">
        <w:rPr>
          <w:rFonts w:ascii="Times New Roman" w:hAnsi="Times New Roman" w:cs="Times New Roman"/>
          <w:sz w:val="28"/>
          <w:szCs w:val="28"/>
        </w:rPr>
        <w:t>2</w:t>
      </w:r>
      <w:r w:rsidRPr="006A3854">
        <w:rPr>
          <w:rFonts w:ascii="Times New Roman" w:hAnsi="Times New Roman" w:cs="Times New Roman"/>
          <w:sz w:val="28"/>
          <w:szCs w:val="28"/>
        </w:rPr>
        <w:t xml:space="preserve"> году исполнены в объеме </w:t>
      </w:r>
      <w:r w:rsidR="006A3854" w:rsidRPr="006A3854">
        <w:rPr>
          <w:rFonts w:ascii="Times New Roman" w:hAnsi="Times New Roman" w:cs="Times New Roman"/>
          <w:sz w:val="28"/>
          <w:szCs w:val="28"/>
        </w:rPr>
        <w:t>318,5</w:t>
      </w:r>
      <w:r w:rsidRPr="006A3854">
        <w:rPr>
          <w:rFonts w:ascii="Times New Roman" w:hAnsi="Times New Roman" w:cs="Times New Roman"/>
          <w:sz w:val="28"/>
          <w:szCs w:val="28"/>
        </w:rPr>
        <w:t xml:space="preserve"> тыс. рублей                  или </w:t>
      </w:r>
      <w:r w:rsidR="006A3854" w:rsidRPr="006A3854">
        <w:rPr>
          <w:rFonts w:ascii="Times New Roman" w:hAnsi="Times New Roman" w:cs="Times New Roman"/>
          <w:sz w:val="28"/>
          <w:szCs w:val="28"/>
        </w:rPr>
        <w:t>234,9</w:t>
      </w:r>
      <w:r w:rsidRPr="006A3854">
        <w:rPr>
          <w:rFonts w:ascii="Times New Roman" w:hAnsi="Times New Roman" w:cs="Times New Roman"/>
          <w:sz w:val="28"/>
          <w:szCs w:val="28"/>
        </w:rPr>
        <w:t xml:space="preserve"> % от годового уточненного плана, к аналогичному показателю             20</w:t>
      </w:r>
      <w:r w:rsidR="00880502" w:rsidRPr="006A3854">
        <w:rPr>
          <w:rFonts w:ascii="Times New Roman" w:hAnsi="Times New Roman" w:cs="Times New Roman"/>
          <w:sz w:val="28"/>
          <w:szCs w:val="28"/>
        </w:rPr>
        <w:t>2</w:t>
      </w:r>
      <w:r w:rsidR="006A3854" w:rsidRPr="006A3854">
        <w:rPr>
          <w:rFonts w:ascii="Times New Roman" w:hAnsi="Times New Roman" w:cs="Times New Roman"/>
          <w:sz w:val="28"/>
          <w:szCs w:val="28"/>
        </w:rPr>
        <w:t>1</w:t>
      </w:r>
      <w:r w:rsidRPr="006A3854">
        <w:rPr>
          <w:rFonts w:ascii="Times New Roman" w:hAnsi="Times New Roman" w:cs="Times New Roman"/>
          <w:sz w:val="28"/>
          <w:szCs w:val="28"/>
        </w:rPr>
        <w:t xml:space="preserve"> года отмечается </w:t>
      </w:r>
      <w:r w:rsidR="006A3854" w:rsidRPr="006A3854">
        <w:rPr>
          <w:rFonts w:ascii="Times New Roman" w:hAnsi="Times New Roman" w:cs="Times New Roman"/>
          <w:sz w:val="28"/>
          <w:szCs w:val="28"/>
        </w:rPr>
        <w:t>увеличение</w:t>
      </w:r>
      <w:r w:rsidRPr="006A3854">
        <w:rPr>
          <w:rFonts w:ascii="Times New Roman" w:hAnsi="Times New Roman" w:cs="Times New Roman"/>
          <w:sz w:val="28"/>
          <w:szCs w:val="28"/>
        </w:rPr>
        <w:t xml:space="preserve"> на </w:t>
      </w:r>
      <w:r w:rsidR="006A3854" w:rsidRPr="006A3854">
        <w:rPr>
          <w:rFonts w:ascii="Times New Roman" w:hAnsi="Times New Roman" w:cs="Times New Roman"/>
          <w:sz w:val="28"/>
          <w:szCs w:val="28"/>
        </w:rPr>
        <w:t>159,0</w:t>
      </w:r>
      <w:r w:rsidRPr="006A3854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6A3854" w:rsidRPr="006A3854">
        <w:rPr>
          <w:rFonts w:ascii="Times New Roman" w:hAnsi="Times New Roman" w:cs="Times New Roman"/>
          <w:sz w:val="28"/>
          <w:szCs w:val="28"/>
        </w:rPr>
        <w:t>0,3</w:t>
      </w:r>
      <w:r w:rsidRPr="006A3854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8914B3" w:rsidRPr="006A3854" w:rsidRDefault="008914B3" w:rsidP="00761411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854">
        <w:rPr>
          <w:rFonts w:ascii="Times New Roman" w:hAnsi="Times New Roman" w:cs="Times New Roman"/>
          <w:sz w:val="28"/>
          <w:szCs w:val="28"/>
        </w:rPr>
        <w:t>Государственная пошлина в 20</w:t>
      </w:r>
      <w:r w:rsidR="009A79DE" w:rsidRPr="006A3854">
        <w:rPr>
          <w:rFonts w:ascii="Times New Roman" w:hAnsi="Times New Roman" w:cs="Times New Roman"/>
          <w:sz w:val="28"/>
          <w:szCs w:val="28"/>
        </w:rPr>
        <w:t>2</w:t>
      </w:r>
      <w:r w:rsidR="006A3854" w:rsidRPr="006A3854">
        <w:rPr>
          <w:rFonts w:ascii="Times New Roman" w:hAnsi="Times New Roman" w:cs="Times New Roman"/>
          <w:sz w:val="28"/>
          <w:szCs w:val="28"/>
        </w:rPr>
        <w:t>2</w:t>
      </w:r>
      <w:r w:rsidRPr="006A3854">
        <w:rPr>
          <w:rFonts w:ascii="Times New Roman" w:hAnsi="Times New Roman" w:cs="Times New Roman"/>
          <w:sz w:val="28"/>
          <w:szCs w:val="28"/>
        </w:rPr>
        <w:t xml:space="preserve"> году исполнена в объеме                          </w:t>
      </w:r>
      <w:r w:rsidR="006A3854" w:rsidRPr="006A3854">
        <w:rPr>
          <w:rFonts w:ascii="Times New Roman" w:hAnsi="Times New Roman" w:cs="Times New Roman"/>
          <w:sz w:val="28"/>
          <w:szCs w:val="28"/>
        </w:rPr>
        <w:t>3,9</w:t>
      </w:r>
      <w:r w:rsidR="009A79DE" w:rsidRPr="006A3854">
        <w:rPr>
          <w:rFonts w:ascii="Times New Roman" w:hAnsi="Times New Roman" w:cs="Times New Roman"/>
          <w:sz w:val="28"/>
          <w:szCs w:val="28"/>
        </w:rPr>
        <w:t xml:space="preserve"> </w:t>
      </w:r>
      <w:r w:rsidRPr="006A3854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6A3854" w:rsidRPr="006A3854">
        <w:rPr>
          <w:rFonts w:ascii="Times New Roman" w:hAnsi="Times New Roman" w:cs="Times New Roman"/>
          <w:sz w:val="28"/>
          <w:szCs w:val="28"/>
        </w:rPr>
        <w:t>65,0</w:t>
      </w:r>
      <w:r w:rsidRPr="006A3854">
        <w:rPr>
          <w:rFonts w:ascii="Times New Roman" w:hAnsi="Times New Roman" w:cs="Times New Roman"/>
          <w:sz w:val="28"/>
          <w:szCs w:val="28"/>
        </w:rPr>
        <w:t xml:space="preserve"> % от уточненного плана. К аналогичному показателю 20</w:t>
      </w:r>
      <w:r w:rsidR="00AC0521" w:rsidRPr="006A3854">
        <w:rPr>
          <w:rFonts w:ascii="Times New Roman" w:hAnsi="Times New Roman" w:cs="Times New Roman"/>
          <w:sz w:val="28"/>
          <w:szCs w:val="28"/>
        </w:rPr>
        <w:t>2</w:t>
      </w:r>
      <w:r w:rsidR="006A3854" w:rsidRPr="006A3854">
        <w:rPr>
          <w:rFonts w:ascii="Times New Roman" w:hAnsi="Times New Roman" w:cs="Times New Roman"/>
          <w:sz w:val="28"/>
          <w:szCs w:val="28"/>
        </w:rPr>
        <w:t>1</w:t>
      </w:r>
      <w:r w:rsidRPr="006A3854">
        <w:rPr>
          <w:rFonts w:ascii="Times New Roman" w:hAnsi="Times New Roman" w:cs="Times New Roman"/>
          <w:sz w:val="28"/>
          <w:szCs w:val="28"/>
        </w:rPr>
        <w:t xml:space="preserve"> года отмечается </w:t>
      </w:r>
      <w:r w:rsidR="006A3854" w:rsidRPr="006A3854">
        <w:rPr>
          <w:rFonts w:ascii="Times New Roman" w:hAnsi="Times New Roman" w:cs="Times New Roman"/>
          <w:sz w:val="28"/>
          <w:szCs w:val="28"/>
        </w:rPr>
        <w:t>снижение</w:t>
      </w:r>
      <w:r w:rsidRPr="006A3854">
        <w:rPr>
          <w:rFonts w:ascii="Times New Roman" w:hAnsi="Times New Roman" w:cs="Times New Roman"/>
          <w:sz w:val="28"/>
          <w:szCs w:val="28"/>
        </w:rPr>
        <w:t xml:space="preserve"> на </w:t>
      </w:r>
      <w:r w:rsidR="006A3854" w:rsidRPr="006A3854">
        <w:rPr>
          <w:rFonts w:ascii="Times New Roman" w:hAnsi="Times New Roman" w:cs="Times New Roman"/>
          <w:sz w:val="28"/>
          <w:szCs w:val="28"/>
        </w:rPr>
        <w:t>0,7</w:t>
      </w:r>
      <w:r w:rsidR="009A79DE" w:rsidRPr="006A3854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6A3854">
        <w:rPr>
          <w:rFonts w:ascii="Times New Roman" w:hAnsi="Times New Roman" w:cs="Times New Roman"/>
          <w:sz w:val="28"/>
          <w:szCs w:val="28"/>
        </w:rPr>
        <w:t>рублей</w:t>
      </w:r>
      <w:r w:rsidR="009A79DE" w:rsidRPr="006A3854">
        <w:rPr>
          <w:rFonts w:ascii="Times New Roman" w:hAnsi="Times New Roman" w:cs="Times New Roman"/>
          <w:sz w:val="28"/>
          <w:szCs w:val="28"/>
        </w:rPr>
        <w:t xml:space="preserve"> </w:t>
      </w:r>
      <w:r w:rsidR="00AC0521" w:rsidRPr="006A385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6A3854">
        <w:rPr>
          <w:rFonts w:ascii="Times New Roman" w:hAnsi="Times New Roman" w:cs="Times New Roman"/>
          <w:sz w:val="28"/>
          <w:szCs w:val="28"/>
        </w:rPr>
        <w:t xml:space="preserve">или </w:t>
      </w:r>
      <w:r w:rsidR="006A3854" w:rsidRPr="006A3854">
        <w:rPr>
          <w:rFonts w:ascii="Times New Roman" w:hAnsi="Times New Roman" w:cs="Times New Roman"/>
          <w:sz w:val="28"/>
          <w:szCs w:val="28"/>
        </w:rPr>
        <w:t>15,2</w:t>
      </w:r>
      <w:r w:rsidRPr="006A3854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9020EC" w:rsidRPr="006A3854" w:rsidRDefault="009020EC" w:rsidP="009020EC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3854">
        <w:rPr>
          <w:rFonts w:ascii="Times New Roman" w:hAnsi="Times New Roman" w:cs="Times New Roman"/>
          <w:bCs/>
          <w:sz w:val="28"/>
          <w:szCs w:val="28"/>
        </w:rPr>
        <w:t>Неналоговые доходы в 202</w:t>
      </w:r>
      <w:r w:rsidR="006A3854" w:rsidRPr="006A3854">
        <w:rPr>
          <w:rFonts w:ascii="Times New Roman" w:hAnsi="Times New Roman" w:cs="Times New Roman"/>
          <w:bCs/>
          <w:sz w:val="28"/>
          <w:szCs w:val="28"/>
        </w:rPr>
        <w:t>2</w:t>
      </w:r>
      <w:r w:rsidRPr="006A3854">
        <w:rPr>
          <w:rFonts w:ascii="Times New Roman" w:hAnsi="Times New Roman" w:cs="Times New Roman"/>
          <w:bCs/>
          <w:sz w:val="28"/>
          <w:szCs w:val="28"/>
        </w:rPr>
        <w:t xml:space="preserve"> году исполнены в объеме                         </w:t>
      </w:r>
      <w:r w:rsidR="006A3854" w:rsidRPr="006A3854">
        <w:rPr>
          <w:rFonts w:ascii="Times New Roman" w:hAnsi="Times New Roman" w:cs="Times New Roman"/>
          <w:bCs/>
          <w:sz w:val="28"/>
          <w:szCs w:val="28"/>
        </w:rPr>
        <w:t>343,2</w:t>
      </w:r>
      <w:r w:rsidR="0059185F" w:rsidRPr="006A38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3854">
        <w:rPr>
          <w:rFonts w:ascii="Times New Roman" w:hAnsi="Times New Roman" w:cs="Times New Roman"/>
          <w:bCs/>
          <w:sz w:val="28"/>
          <w:szCs w:val="28"/>
        </w:rPr>
        <w:t xml:space="preserve">тыс. рублей или </w:t>
      </w:r>
      <w:r w:rsidR="006A3854" w:rsidRPr="006A3854">
        <w:rPr>
          <w:rFonts w:ascii="Times New Roman" w:hAnsi="Times New Roman" w:cs="Times New Roman"/>
          <w:bCs/>
          <w:sz w:val="28"/>
          <w:szCs w:val="28"/>
        </w:rPr>
        <w:t>95,9</w:t>
      </w:r>
      <w:r w:rsidR="0059185F" w:rsidRPr="006A38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3854">
        <w:rPr>
          <w:rFonts w:ascii="Times New Roman" w:hAnsi="Times New Roman" w:cs="Times New Roman"/>
          <w:bCs/>
          <w:sz w:val="28"/>
          <w:szCs w:val="28"/>
        </w:rPr>
        <w:t>% от уточненного плана.</w:t>
      </w:r>
    </w:p>
    <w:p w:rsidR="008914B3" w:rsidRPr="002F1F18" w:rsidRDefault="008914B3" w:rsidP="00761411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81D">
        <w:rPr>
          <w:rFonts w:ascii="Times New Roman" w:hAnsi="Times New Roman" w:cs="Times New Roman"/>
          <w:sz w:val="28"/>
          <w:szCs w:val="28"/>
        </w:rPr>
        <w:t xml:space="preserve">Наибольший удельный вес в общем объеме исполненных доходов занимают доходы от использования имущества, находящегося                                в государственной и муниципальной собственности </w:t>
      </w:r>
      <w:r w:rsidR="00F111F6" w:rsidRPr="00E9081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A47499" w:rsidRPr="00E9081D">
        <w:rPr>
          <w:rFonts w:ascii="Times New Roman" w:hAnsi="Times New Roman" w:cs="Times New Roman"/>
          <w:sz w:val="28"/>
          <w:szCs w:val="28"/>
        </w:rPr>
        <w:lastRenderedPageBreak/>
        <w:t>0,</w:t>
      </w:r>
      <w:r w:rsidR="00E9081D" w:rsidRPr="00E9081D">
        <w:rPr>
          <w:rFonts w:ascii="Times New Roman" w:hAnsi="Times New Roman" w:cs="Times New Roman"/>
          <w:sz w:val="28"/>
          <w:szCs w:val="28"/>
        </w:rPr>
        <w:t>5</w:t>
      </w:r>
      <w:r w:rsidRPr="00E9081D">
        <w:rPr>
          <w:rFonts w:ascii="Times New Roman" w:hAnsi="Times New Roman" w:cs="Times New Roman"/>
          <w:sz w:val="28"/>
          <w:szCs w:val="28"/>
        </w:rPr>
        <w:t xml:space="preserve"> % или </w:t>
      </w:r>
      <w:r w:rsidR="00E9081D" w:rsidRPr="00E9081D">
        <w:rPr>
          <w:rFonts w:ascii="Times New Roman" w:hAnsi="Times New Roman" w:cs="Times New Roman"/>
          <w:sz w:val="28"/>
          <w:szCs w:val="28"/>
        </w:rPr>
        <w:t>242,5</w:t>
      </w:r>
      <w:r w:rsidR="0059185F" w:rsidRPr="00E9081D">
        <w:rPr>
          <w:rFonts w:ascii="Times New Roman" w:hAnsi="Times New Roman" w:cs="Times New Roman"/>
          <w:sz w:val="28"/>
          <w:szCs w:val="28"/>
        </w:rPr>
        <w:t xml:space="preserve"> </w:t>
      </w:r>
      <w:r w:rsidRPr="00E9081D">
        <w:rPr>
          <w:rFonts w:ascii="Times New Roman" w:hAnsi="Times New Roman" w:cs="Times New Roman"/>
          <w:sz w:val="28"/>
          <w:szCs w:val="28"/>
        </w:rPr>
        <w:t>тыс. рублей. К аналогичному показателю 20</w:t>
      </w:r>
      <w:r w:rsidR="0064115F" w:rsidRPr="00E9081D">
        <w:rPr>
          <w:rFonts w:ascii="Times New Roman" w:hAnsi="Times New Roman" w:cs="Times New Roman"/>
          <w:sz w:val="28"/>
          <w:szCs w:val="28"/>
        </w:rPr>
        <w:t>2</w:t>
      </w:r>
      <w:r w:rsidR="00E9081D" w:rsidRPr="00E9081D">
        <w:rPr>
          <w:rFonts w:ascii="Times New Roman" w:hAnsi="Times New Roman" w:cs="Times New Roman"/>
          <w:sz w:val="28"/>
          <w:szCs w:val="28"/>
        </w:rPr>
        <w:t>1</w:t>
      </w:r>
      <w:r w:rsidRPr="00E9081D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2F1F18">
        <w:rPr>
          <w:rFonts w:ascii="Times New Roman" w:hAnsi="Times New Roman" w:cs="Times New Roman"/>
          <w:sz w:val="28"/>
          <w:szCs w:val="28"/>
        </w:rPr>
        <w:t xml:space="preserve">отмечается </w:t>
      </w:r>
      <w:r w:rsidR="00E9081D" w:rsidRPr="002F1F18">
        <w:rPr>
          <w:rFonts w:ascii="Times New Roman" w:hAnsi="Times New Roman" w:cs="Times New Roman"/>
          <w:sz w:val="28"/>
          <w:szCs w:val="28"/>
        </w:rPr>
        <w:t>снижение</w:t>
      </w:r>
      <w:r w:rsidRPr="002F1F18">
        <w:rPr>
          <w:rFonts w:ascii="Times New Roman" w:hAnsi="Times New Roman" w:cs="Times New Roman"/>
          <w:sz w:val="28"/>
          <w:szCs w:val="28"/>
        </w:rPr>
        <w:t xml:space="preserve"> данных доходов на </w:t>
      </w:r>
      <w:r w:rsidR="00E9081D" w:rsidRPr="002F1F18">
        <w:rPr>
          <w:rFonts w:ascii="Times New Roman" w:hAnsi="Times New Roman" w:cs="Times New Roman"/>
          <w:sz w:val="28"/>
          <w:szCs w:val="28"/>
        </w:rPr>
        <w:t>14,0</w:t>
      </w:r>
      <w:r w:rsidRPr="002F1F18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E9081D" w:rsidRPr="002F1F18">
        <w:rPr>
          <w:rFonts w:ascii="Times New Roman" w:hAnsi="Times New Roman" w:cs="Times New Roman"/>
          <w:sz w:val="28"/>
          <w:szCs w:val="28"/>
        </w:rPr>
        <w:t>5,5</w:t>
      </w:r>
      <w:r w:rsidR="0059185F" w:rsidRPr="002F1F18">
        <w:rPr>
          <w:rFonts w:ascii="Times New Roman" w:hAnsi="Times New Roman" w:cs="Times New Roman"/>
          <w:sz w:val="28"/>
          <w:szCs w:val="28"/>
        </w:rPr>
        <w:t xml:space="preserve"> </w:t>
      </w:r>
      <w:r w:rsidRPr="002F1F18">
        <w:rPr>
          <w:rFonts w:ascii="Times New Roman" w:hAnsi="Times New Roman" w:cs="Times New Roman"/>
          <w:sz w:val="28"/>
          <w:szCs w:val="28"/>
        </w:rPr>
        <w:t>%.</w:t>
      </w:r>
    </w:p>
    <w:p w:rsidR="00927B2C" w:rsidRPr="002F1F18" w:rsidRDefault="008914B3" w:rsidP="00761411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F18">
        <w:rPr>
          <w:rFonts w:ascii="Times New Roman" w:hAnsi="Times New Roman" w:cs="Times New Roman"/>
          <w:sz w:val="28"/>
          <w:szCs w:val="28"/>
        </w:rPr>
        <w:t>Доходы от оказания платных услуг (работ) и компенсации затрат государства в 20</w:t>
      </w:r>
      <w:r w:rsidR="0059185F" w:rsidRPr="002F1F18">
        <w:rPr>
          <w:rFonts w:ascii="Times New Roman" w:hAnsi="Times New Roman" w:cs="Times New Roman"/>
          <w:sz w:val="28"/>
          <w:szCs w:val="28"/>
        </w:rPr>
        <w:t>2</w:t>
      </w:r>
      <w:r w:rsidR="002F1F18" w:rsidRPr="002F1F18">
        <w:rPr>
          <w:rFonts w:ascii="Times New Roman" w:hAnsi="Times New Roman" w:cs="Times New Roman"/>
          <w:sz w:val="28"/>
          <w:szCs w:val="28"/>
        </w:rPr>
        <w:t>2</w:t>
      </w:r>
      <w:r w:rsidRPr="002F1F18">
        <w:rPr>
          <w:rFonts w:ascii="Times New Roman" w:hAnsi="Times New Roman" w:cs="Times New Roman"/>
          <w:sz w:val="28"/>
          <w:szCs w:val="28"/>
        </w:rPr>
        <w:t xml:space="preserve"> году исполнены в объеме </w:t>
      </w:r>
      <w:r w:rsidR="002F1F18" w:rsidRPr="002F1F18">
        <w:rPr>
          <w:rFonts w:ascii="Times New Roman" w:hAnsi="Times New Roman" w:cs="Times New Roman"/>
          <w:sz w:val="28"/>
          <w:szCs w:val="28"/>
        </w:rPr>
        <w:t>33,2</w:t>
      </w:r>
      <w:r w:rsidRPr="002F1F18">
        <w:rPr>
          <w:rFonts w:ascii="Times New Roman" w:hAnsi="Times New Roman" w:cs="Times New Roman"/>
          <w:sz w:val="28"/>
          <w:szCs w:val="28"/>
        </w:rPr>
        <w:t xml:space="preserve"> тыс. рублей.                               К аналогичному показателю 20</w:t>
      </w:r>
      <w:r w:rsidR="00927B2C" w:rsidRPr="002F1F18">
        <w:rPr>
          <w:rFonts w:ascii="Times New Roman" w:hAnsi="Times New Roman" w:cs="Times New Roman"/>
          <w:sz w:val="28"/>
          <w:szCs w:val="28"/>
        </w:rPr>
        <w:t>2</w:t>
      </w:r>
      <w:r w:rsidR="002F1F18" w:rsidRPr="002F1F18">
        <w:rPr>
          <w:rFonts w:ascii="Times New Roman" w:hAnsi="Times New Roman" w:cs="Times New Roman"/>
          <w:sz w:val="28"/>
          <w:szCs w:val="28"/>
        </w:rPr>
        <w:t>1</w:t>
      </w:r>
      <w:r w:rsidRPr="002F1F18">
        <w:rPr>
          <w:rFonts w:ascii="Times New Roman" w:hAnsi="Times New Roman" w:cs="Times New Roman"/>
          <w:sz w:val="28"/>
          <w:szCs w:val="28"/>
        </w:rPr>
        <w:t xml:space="preserve"> года отмечается </w:t>
      </w:r>
      <w:r w:rsidR="002F1F18" w:rsidRPr="002F1F18">
        <w:rPr>
          <w:rFonts w:ascii="Times New Roman" w:hAnsi="Times New Roman" w:cs="Times New Roman"/>
          <w:sz w:val="28"/>
          <w:szCs w:val="28"/>
        </w:rPr>
        <w:t>увеличение</w:t>
      </w:r>
      <w:r w:rsidRPr="002F1F18">
        <w:rPr>
          <w:rFonts w:ascii="Times New Roman" w:hAnsi="Times New Roman" w:cs="Times New Roman"/>
          <w:sz w:val="28"/>
          <w:szCs w:val="28"/>
        </w:rPr>
        <w:t xml:space="preserve"> </w:t>
      </w:r>
      <w:r w:rsidR="00E50410" w:rsidRPr="002F1F1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2F1F18">
        <w:rPr>
          <w:rFonts w:ascii="Times New Roman" w:hAnsi="Times New Roman" w:cs="Times New Roman"/>
          <w:sz w:val="28"/>
          <w:szCs w:val="28"/>
        </w:rPr>
        <w:t xml:space="preserve">на </w:t>
      </w:r>
      <w:r w:rsidR="002F1F18" w:rsidRPr="002F1F18">
        <w:rPr>
          <w:rFonts w:ascii="Times New Roman" w:hAnsi="Times New Roman" w:cs="Times New Roman"/>
          <w:sz w:val="28"/>
          <w:szCs w:val="28"/>
        </w:rPr>
        <w:t>32,6</w:t>
      </w:r>
      <w:r w:rsidR="0059185F" w:rsidRPr="002F1F18">
        <w:rPr>
          <w:rFonts w:ascii="Times New Roman" w:hAnsi="Times New Roman" w:cs="Times New Roman"/>
          <w:sz w:val="28"/>
          <w:szCs w:val="28"/>
        </w:rPr>
        <w:t xml:space="preserve"> </w:t>
      </w:r>
      <w:r w:rsidRPr="002F1F18">
        <w:rPr>
          <w:rFonts w:ascii="Times New Roman" w:hAnsi="Times New Roman" w:cs="Times New Roman"/>
          <w:sz w:val="28"/>
          <w:szCs w:val="28"/>
        </w:rPr>
        <w:t>тыс. рублей.</w:t>
      </w:r>
      <w:r w:rsidR="0059185F" w:rsidRPr="002F1F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585" w:rsidRPr="00335A24" w:rsidRDefault="00E12585" w:rsidP="00E12585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A24">
        <w:rPr>
          <w:rFonts w:ascii="Times New Roman" w:hAnsi="Times New Roman" w:cs="Times New Roman"/>
          <w:sz w:val="28"/>
          <w:szCs w:val="28"/>
        </w:rPr>
        <w:t xml:space="preserve">Доходы от продажи материальных и нематериальных активов </w:t>
      </w:r>
      <w:r w:rsidR="00B02001" w:rsidRPr="00335A2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35A24">
        <w:rPr>
          <w:rFonts w:ascii="Times New Roman" w:hAnsi="Times New Roman" w:cs="Times New Roman"/>
          <w:sz w:val="28"/>
          <w:szCs w:val="28"/>
        </w:rPr>
        <w:t>в 202</w:t>
      </w:r>
      <w:r w:rsidR="00335A24" w:rsidRPr="00335A24">
        <w:rPr>
          <w:rFonts w:ascii="Times New Roman" w:hAnsi="Times New Roman" w:cs="Times New Roman"/>
          <w:sz w:val="28"/>
          <w:szCs w:val="28"/>
        </w:rPr>
        <w:t>2</w:t>
      </w:r>
      <w:r w:rsidRPr="00335A24">
        <w:rPr>
          <w:rFonts w:ascii="Times New Roman" w:hAnsi="Times New Roman" w:cs="Times New Roman"/>
          <w:sz w:val="28"/>
          <w:szCs w:val="28"/>
        </w:rPr>
        <w:t xml:space="preserve"> году исполнены в объеме </w:t>
      </w:r>
      <w:r w:rsidR="00335A24" w:rsidRPr="00335A24">
        <w:rPr>
          <w:rFonts w:ascii="Times New Roman" w:hAnsi="Times New Roman" w:cs="Times New Roman"/>
          <w:sz w:val="28"/>
          <w:szCs w:val="28"/>
        </w:rPr>
        <w:t>63,9</w:t>
      </w:r>
      <w:r w:rsidRPr="00335A24">
        <w:rPr>
          <w:rFonts w:ascii="Times New Roman" w:hAnsi="Times New Roman" w:cs="Times New Roman"/>
          <w:sz w:val="28"/>
          <w:szCs w:val="28"/>
        </w:rPr>
        <w:t xml:space="preserve"> тыс. рублей или 100,2 %. </w:t>
      </w:r>
    </w:p>
    <w:p w:rsidR="008914B3" w:rsidRPr="00335A24" w:rsidRDefault="008914B3" w:rsidP="00761411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5A24">
        <w:rPr>
          <w:rFonts w:ascii="Times New Roman" w:hAnsi="Times New Roman" w:cs="Times New Roman"/>
          <w:sz w:val="28"/>
          <w:szCs w:val="28"/>
        </w:rPr>
        <w:t>В структуре доходов бюджета поселения в 20</w:t>
      </w:r>
      <w:r w:rsidR="00A72765" w:rsidRPr="00335A24">
        <w:rPr>
          <w:rFonts w:ascii="Times New Roman" w:hAnsi="Times New Roman" w:cs="Times New Roman"/>
          <w:sz w:val="28"/>
          <w:szCs w:val="28"/>
        </w:rPr>
        <w:t>2</w:t>
      </w:r>
      <w:r w:rsidR="00335A24" w:rsidRPr="00335A24">
        <w:rPr>
          <w:rFonts w:ascii="Times New Roman" w:hAnsi="Times New Roman" w:cs="Times New Roman"/>
          <w:sz w:val="28"/>
          <w:szCs w:val="28"/>
        </w:rPr>
        <w:t>2</w:t>
      </w:r>
      <w:r w:rsidRPr="00335A24">
        <w:rPr>
          <w:rFonts w:ascii="Times New Roman" w:hAnsi="Times New Roman" w:cs="Times New Roman"/>
          <w:sz w:val="28"/>
          <w:szCs w:val="28"/>
        </w:rPr>
        <w:t xml:space="preserve"> году доля безвозмездных поступлений в общем объеме доходов поселения составила </w:t>
      </w:r>
      <w:r w:rsidR="00335A24" w:rsidRPr="00335A24">
        <w:rPr>
          <w:rFonts w:ascii="Times New Roman" w:hAnsi="Times New Roman" w:cs="Times New Roman"/>
          <w:sz w:val="28"/>
          <w:szCs w:val="28"/>
        </w:rPr>
        <w:t>87,5</w:t>
      </w:r>
      <w:r w:rsidR="00A72765" w:rsidRPr="00335A24">
        <w:rPr>
          <w:rFonts w:ascii="Times New Roman" w:hAnsi="Times New Roman" w:cs="Times New Roman"/>
          <w:sz w:val="28"/>
          <w:szCs w:val="28"/>
        </w:rPr>
        <w:t xml:space="preserve"> </w:t>
      </w:r>
      <w:r w:rsidRPr="00335A24">
        <w:rPr>
          <w:rFonts w:ascii="Times New Roman" w:hAnsi="Times New Roman" w:cs="Times New Roman"/>
          <w:sz w:val="28"/>
          <w:szCs w:val="28"/>
        </w:rPr>
        <w:t xml:space="preserve">% или </w:t>
      </w:r>
      <w:r w:rsidR="00335A24" w:rsidRPr="00335A24">
        <w:rPr>
          <w:rFonts w:ascii="Times New Roman" w:hAnsi="Times New Roman" w:cs="Times New Roman"/>
          <w:sz w:val="28"/>
          <w:szCs w:val="28"/>
        </w:rPr>
        <w:t>42 686,1</w:t>
      </w:r>
      <w:r w:rsidR="00A72765" w:rsidRPr="00335A24">
        <w:rPr>
          <w:rFonts w:ascii="Times New Roman" w:hAnsi="Times New Roman" w:cs="Times New Roman"/>
          <w:sz w:val="28"/>
          <w:szCs w:val="28"/>
        </w:rPr>
        <w:t xml:space="preserve"> </w:t>
      </w:r>
      <w:r w:rsidRPr="00335A24">
        <w:rPr>
          <w:rFonts w:ascii="Times New Roman" w:hAnsi="Times New Roman" w:cs="Times New Roman"/>
          <w:sz w:val="28"/>
          <w:szCs w:val="28"/>
        </w:rPr>
        <w:t xml:space="preserve">тыс. рублей (в том числе доля дотаций в общем объеме доходов составила </w:t>
      </w:r>
      <w:r w:rsidR="00335A24" w:rsidRPr="00335A24">
        <w:rPr>
          <w:rFonts w:ascii="Times New Roman" w:hAnsi="Times New Roman" w:cs="Times New Roman"/>
          <w:sz w:val="28"/>
          <w:szCs w:val="28"/>
        </w:rPr>
        <w:t>67,1</w:t>
      </w:r>
      <w:r w:rsidRPr="00335A24">
        <w:rPr>
          <w:rFonts w:ascii="Times New Roman" w:hAnsi="Times New Roman" w:cs="Times New Roman"/>
          <w:sz w:val="28"/>
          <w:szCs w:val="28"/>
        </w:rPr>
        <w:t xml:space="preserve"> % или </w:t>
      </w:r>
      <w:r w:rsidR="00335A24" w:rsidRPr="00335A24">
        <w:rPr>
          <w:rFonts w:ascii="Times New Roman" w:hAnsi="Times New Roman" w:cs="Times New Roman"/>
          <w:sz w:val="28"/>
          <w:szCs w:val="28"/>
        </w:rPr>
        <w:t>32 721,7</w:t>
      </w:r>
      <w:r w:rsidRPr="00335A24">
        <w:rPr>
          <w:rFonts w:ascii="Times New Roman" w:hAnsi="Times New Roman" w:cs="Times New Roman"/>
          <w:sz w:val="28"/>
          <w:szCs w:val="28"/>
        </w:rPr>
        <w:t xml:space="preserve"> тыс. рублей, доля субвенций </w:t>
      </w:r>
      <w:r w:rsidR="00F111F6" w:rsidRPr="00335A2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64226" w:rsidRPr="00335A24">
        <w:rPr>
          <w:rFonts w:ascii="Times New Roman" w:hAnsi="Times New Roman" w:cs="Times New Roman"/>
          <w:sz w:val="28"/>
          <w:szCs w:val="28"/>
        </w:rPr>
        <w:t>0,5</w:t>
      </w:r>
      <w:r w:rsidRPr="00335A24">
        <w:rPr>
          <w:rFonts w:ascii="Times New Roman" w:hAnsi="Times New Roman" w:cs="Times New Roman"/>
          <w:sz w:val="28"/>
          <w:szCs w:val="28"/>
        </w:rPr>
        <w:t xml:space="preserve"> % или </w:t>
      </w:r>
      <w:r w:rsidR="00335A24" w:rsidRPr="00335A24">
        <w:rPr>
          <w:rFonts w:ascii="Times New Roman" w:hAnsi="Times New Roman" w:cs="Times New Roman"/>
          <w:sz w:val="28"/>
          <w:szCs w:val="28"/>
        </w:rPr>
        <w:t>238,7</w:t>
      </w:r>
      <w:r w:rsidRPr="00335A24">
        <w:rPr>
          <w:rFonts w:ascii="Times New Roman" w:hAnsi="Times New Roman" w:cs="Times New Roman"/>
          <w:sz w:val="28"/>
          <w:szCs w:val="28"/>
        </w:rPr>
        <w:t xml:space="preserve"> тыс. рублей, доля иных межбюджетных трансфертов составила </w:t>
      </w:r>
      <w:r w:rsidR="00335A24" w:rsidRPr="00335A24">
        <w:rPr>
          <w:rFonts w:ascii="Times New Roman" w:hAnsi="Times New Roman" w:cs="Times New Roman"/>
          <w:sz w:val="28"/>
          <w:szCs w:val="28"/>
        </w:rPr>
        <w:t>19,5</w:t>
      </w:r>
      <w:r w:rsidRPr="00335A24">
        <w:rPr>
          <w:rFonts w:ascii="Times New Roman" w:hAnsi="Times New Roman" w:cs="Times New Roman"/>
          <w:sz w:val="28"/>
          <w:szCs w:val="28"/>
        </w:rPr>
        <w:t xml:space="preserve"> % или </w:t>
      </w:r>
      <w:r w:rsidR="00335A24" w:rsidRPr="00335A24">
        <w:rPr>
          <w:rFonts w:ascii="Times New Roman" w:hAnsi="Times New Roman" w:cs="Times New Roman"/>
          <w:sz w:val="28"/>
          <w:szCs w:val="28"/>
        </w:rPr>
        <w:t>9 536,9</w:t>
      </w:r>
      <w:r w:rsidR="00A72765" w:rsidRPr="00335A24">
        <w:rPr>
          <w:rFonts w:ascii="Times New Roman" w:hAnsi="Times New Roman" w:cs="Times New Roman"/>
          <w:sz w:val="28"/>
          <w:szCs w:val="28"/>
        </w:rPr>
        <w:t xml:space="preserve"> </w:t>
      </w:r>
      <w:r w:rsidRPr="00335A24">
        <w:rPr>
          <w:rFonts w:ascii="Times New Roman" w:hAnsi="Times New Roman" w:cs="Times New Roman"/>
          <w:sz w:val="28"/>
          <w:szCs w:val="28"/>
        </w:rPr>
        <w:t>тыс. рублей</w:t>
      </w:r>
      <w:r w:rsidR="00364226" w:rsidRPr="00335A24">
        <w:rPr>
          <w:rFonts w:ascii="Times New Roman" w:hAnsi="Times New Roman" w:cs="Times New Roman"/>
          <w:sz w:val="28"/>
          <w:szCs w:val="28"/>
        </w:rPr>
        <w:t>,</w:t>
      </w:r>
      <w:r w:rsidR="00335A24" w:rsidRPr="00335A24">
        <w:rPr>
          <w:rFonts w:ascii="Times New Roman" w:hAnsi="Times New Roman" w:cs="Times New Roman"/>
          <w:sz w:val="28"/>
          <w:szCs w:val="28"/>
        </w:rPr>
        <w:t xml:space="preserve"> доля субсидий 0,4</w:t>
      </w:r>
      <w:proofErr w:type="gramEnd"/>
      <w:r w:rsidR="00335A24" w:rsidRPr="00335A24">
        <w:rPr>
          <w:rFonts w:ascii="Times New Roman" w:hAnsi="Times New Roman" w:cs="Times New Roman"/>
          <w:sz w:val="28"/>
          <w:szCs w:val="28"/>
        </w:rPr>
        <w:t xml:space="preserve"> % или 188,8 тыс. рублей</w:t>
      </w:r>
      <w:r w:rsidRPr="00335A24">
        <w:rPr>
          <w:rFonts w:ascii="Times New Roman" w:hAnsi="Times New Roman" w:cs="Times New Roman"/>
          <w:sz w:val="28"/>
          <w:szCs w:val="28"/>
        </w:rPr>
        <w:t>).</w:t>
      </w:r>
    </w:p>
    <w:p w:rsidR="006B54F0" w:rsidRPr="00335A24" w:rsidRDefault="006B54F0" w:rsidP="00761411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914B3" w:rsidRPr="00700137" w:rsidRDefault="008914B3" w:rsidP="00761411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0137">
        <w:rPr>
          <w:rFonts w:ascii="Times New Roman" w:hAnsi="Times New Roman" w:cs="Times New Roman"/>
          <w:sz w:val="28"/>
          <w:szCs w:val="28"/>
          <w:u w:val="single"/>
        </w:rPr>
        <w:t xml:space="preserve">Исполнение показателей расходной части бюджета сельского поселения </w:t>
      </w:r>
      <w:proofErr w:type="spellStart"/>
      <w:r w:rsidRPr="00700137">
        <w:rPr>
          <w:rFonts w:ascii="Times New Roman" w:hAnsi="Times New Roman" w:cs="Times New Roman"/>
          <w:sz w:val="28"/>
          <w:szCs w:val="28"/>
          <w:u w:val="single"/>
        </w:rPr>
        <w:t>Селиярово</w:t>
      </w:r>
      <w:proofErr w:type="spellEnd"/>
      <w:r w:rsidRPr="00700137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A72765" w:rsidRDefault="00A72765" w:rsidP="00A72765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Pr="00AD4D01">
        <w:rPr>
          <w:rFonts w:ascii="Times New Roman" w:hAnsi="Times New Roman" w:cs="Times New Roman"/>
          <w:bCs/>
          <w:sz w:val="28"/>
          <w:szCs w:val="28"/>
        </w:rPr>
        <w:t>сравнении</w:t>
      </w:r>
      <w:r w:rsidRPr="00AD4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первоначальным бюджетом </w:t>
      </w:r>
      <w:r w:rsidRPr="00AD4D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сельского поселения в 202</w:t>
      </w:r>
      <w:r w:rsidR="00AD4D01" w:rsidRPr="00AD4D0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D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увеличены на </w:t>
      </w:r>
      <w:r w:rsidR="00112B1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12B13" w:rsidRPr="00112B13">
        <w:rPr>
          <w:rFonts w:ascii="Times New Roman" w:eastAsia="Times New Roman" w:hAnsi="Times New Roman" w:cs="Times New Roman"/>
          <w:sz w:val="28"/>
          <w:szCs w:val="28"/>
          <w:lang w:eastAsia="ru-RU"/>
        </w:rPr>
        <w:t>24,3</w:t>
      </w:r>
      <w:r w:rsidRPr="00112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или </w:t>
      </w:r>
      <w:r w:rsidR="00112B13" w:rsidRPr="00112B13">
        <w:rPr>
          <w:rFonts w:ascii="Times New Roman" w:eastAsia="Times New Roman" w:hAnsi="Times New Roman" w:cs="Times New Roman"/>
          <w:sz w:val="28"/>
          <w:szCs w:val="28"/>
          <w:lang w:eastAsia="ru-RU"/>
        </w:rPr>
        <w:t>51 735,2</w:t>
      </w:r>
      <w:r w:rsidRPr="00112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112B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12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(Таблица 3).  </w:t>
      </w:r>
    </w:p>
    <w:p w:rsidR="00056A8D" w:rsidRDefault="00056A8D" w:rsidP="00A72765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A8D" w:rsidRDefault="00056A8D" w:rsidP="00A72765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A8D" w:rsidRDefault="00056A8D" w:rsidP="00A72765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765" w:rsidRPr="001D765C" w:rsidRDefault="00A72765" w:rsidP="00A72765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1D765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Таблица 3</w:t>
      </w:r>
    </w:p>
    <w:p w:rsidR="00A72765" w:rsidRPr="001D765C" w:rsidRDefault="00A72765" w:rsidP="00A72765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D765C">
        <w:rPr>
          <w:rFonts w:ascii="Times New Roman" w:eastAsia="Times New Roman" w:hAnsi="Times New Roman" w:cs="Times New Roman"/>
          <w:sz w:val="16"/>
          <w:szCs w:val="16"/>
          <w:lang w:eastAsia="ru-RU"/>
        </w:rPr>
        <w:t>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2127"/>
        <w:gridCol w:w="1701"/>
        <w:gridCol w:w="992"/>
        <w:gridCol w:w="957"/>
      </w:tblGrid>
      <w:tr w:rsidR="00A72765" w:rsidRPr="001D765C" w:rsidTr="001D765C">
        <w:trPr>
          <w:trHeight w:val="409"/>
        </w:trPr>
        <w:tc>
          <w:tcPr>
            <w:tcW w:w="1890" w:type="pct"/>
            <w:vMerge w:val="restart"/>
            <w:shd w:val="clear" w:color="auto" w:fill="auto"/>
            <w:noWrap/>
            <w:vAlign w:val="center"/>
            <w:hideMark/>
          </w:tcPr>
          <w:p w:rsidR="00A72765" w:rsidRPr="001D765C" w:rsidRDefault="00A72765" w:rsidP="0060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1D765C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Наименование разделов расходов</w:t>
            </w:r>
          </w:p>
        </w:tc>
        <w:tc>
          <w:tcPr>
            <w:tcW w:w="1145" w:type="pct"/>
            <w:vMerge w:val="restart"/>
            <w:shd w:val="clear" w:color="auto" w:fill="auto"/>
            <w:vAlign w:val="center"/>
            <w:hideMark/>
          </w:tcPr>
          <w:p w:rsidR="00A72765" w:rsidRPr="001D765C" w:rsidRDefault="00A72765" w:rsidP="001D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1D765C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Первоначальный                план на 202</w:t>
            </w:r>
            <w:r w:rsidR="001D765C" w:rsidRPr="001D765C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2</w:t>
            </w:r>
            <w:r w:rsidRPr="001D765C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 xml:space="preserve"> год,                         тыс. рублей                               (решение Совета                  депутатов                                        от </w:t>
            </w:r>
            <w:r w:rsidR="001D765C" w:rsidRPr="001D765C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22.12.2021</w:t>
            </w:r>
            <w:r w:rsidRPr="001D765C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 xml:space="preserve"> № </w:t>
            </w:r>
            <w:r w:rsidR="001D765C" w:rsidRPr="001D765C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128</w:t>
            </w:r>
            <w:r w:rsidRPr="001D765C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)</w:t>
            </w:r>
          </w:p>
        </w:tc>
        <w:tc>
          <w:tcPr>
            <w:tcW w:w="916" w:type="pct"/>
            <w:vMerge w:val="restart"/>
            <w:shd w:val="clear" w:color="auto" w:fill="auto"/>
            <w:vAlign w:val="center"/>
            <w:hideMark/>
          </w:tcPr>
          <w:p w:rsidR="00A72765" w:rsidRPr="001D765C" w:rsidRDefault="00A72765" w:rsidP="001D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1D765C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Уточненный                план на 202</w:t>
            </w:r>
            <w:r w:rsidR="001D765C" w:rsidRPr="001D765C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2</w:t>
            </w:r>
            <w:r w:rsidRPr="001D765C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 xml:space="preserve"> год,                         тыс. рублей                               (решение Совета                  депутатов                                        от </w:t>
            </w:r>
            <w:r w:rsidR="001D765C" w:rsidRPr="001D765C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28.12.2022</w:t>
            </w:r>
            <w:r w:rsidRPr="001D765C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 xml:space="preserve"> </w:t>
            </w:r>
            <w:r w:rsidR="004C3310" w:rsidRPr="001D765C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 xml:space="preserve">                 </w:t>
            </w:r>
            <w:r w:rsidRPr="001D765C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 xml:space="preserve">№ </w:t>
            </w:r>
            <w:r w:rsidR="001D765C" w:rsidRPr="001D765C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18</w:t>
            </w:r>
            <w:r w:rsidR="00C46F90" w:rsidRPr="001D765C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7</w:t>
            </w:r>
            <w:r w:rsidRPr="001D765C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)</w:t>
            </w:r>
          </w:p>
        </w:tc>
        <w:tc>
          <w:tcPr>
            <w:tcW w:w="1049" w:type="pct"/>
            <w:gridSpan w:val="2"/>
            <w:shd w:val="clear" w:color="auto" w:fill="auto"/>
            <w:vAlign w:val="center"/>
            <w:hideMark/>
          </w:tcPr>
          <w:p w:rsidR="00A72765" w:rsidRPr="001D765C" w:rsidRDefault="00A72765" w:rsidP="0060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1D765C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Отклонение</w:t>
            </w:r>
            <w:proofErr w:type="gramStart"/>
            <w:r w:rsidRPr="001D765C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 xml:space="preserve"> (+/-)</w:t>
            </w:r>
            <w:proofErr w:type="gramEnd"/>
          </w:p>
        </w:tc>
      </w:tr>
      <w:tr w:rsidR="00A72765" w:rsidRPr="001D765C" w:rsidTr="001D765C">
        <w:trPr>
          <w:trHeight w:val="53"/>
        </w:trPr>
        <w:tc>
          <w:tcPr>
            <w:tcW w:w="1890" w:type="pct"/>
            <w:vMerge/>
            <w:vAlign w:val="center"/>
            <w:hideMark/>
          </w:tcPr>
          <w:p w:rsidR="00A72765" w:rsidRPr="001D765C" w:rsidRDefault="00A72765" w:rsidP="00607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</w:p>
        </w:tc>
        <w:tc>
          <w:tcPr>
            <w:tcW w:w="1145" w:type="pct"/>
            <w:vMerge/>
            <w:vAlign w:val="center"/>
            <w:hideMark/>
          </w:tcPr>
          <w:p w:rsidR="00A72765" w:rsidRPr="001D765C" w:rsidRDefault="00A72765" w:rsidP="00607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</w:p>
        </w:tc>
        <w:tc>
          <w:tcPr>
            <w:tcW w:w="916" w:type="pct"/>
            <w:vMerge/>
            <w:vAlign w:val="center"/>
            <w:hideMark/>
          </w:tcPr>
          <w:p w:rsidR="00A72765" w:rsidRPr="001D765C" w:rsidRDefault="00A72765" w:rsidP="00607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</w:p>
        </w:tc>
        <w:tc>
          <w:tcPr>
            <w:tcW w:w="534" w:type="pct"/>
            <w:shd w:val="clear" w:color="000000" w:fill="FFFFFF"/>
            <w:vAlign w:val="center"/>
            <w:hideMark/>
          </w:tcPr>
          <w:p w:rsidR="00A72765" w:rsidRPr="001D765C" w:rsidRDefault="00A72765" w:rsidP="0060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1D765C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тыс. рублей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72765" w:rsidRPr="001D765C" w:rsidRDefault="00A72765" w:rsidP="0060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1D765C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%</w:t>
            </w:r>
          </w:p>
        </w:tc>
      </w:tr>
      <w:tr w:rsidR="00A72765" w:rsidRPr="001D765C" w:rsidTr="001D765C">
        <w:trPr>
          <w:trHeight w:val="300"/>
        </w:trPr>
        <w:tc>
          <w:tcPr>
            <w:tcW w:w="1890" w:type="pct"/>
            <w:shd w:val="clear" w:color="auto" w:fill="auto"/>
            <w:vAlign w:val="center"/>
            <w:hideMark/>
          </w:tcPr>
          <w:p w:rsidR="00A72765" w:rsidRPr="001D765C" w:rsidRDefault="00A72765" w:rsidP="0060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1D765C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1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A72765" w:rsidRPr="001D765C" w:rsidRDefault="00A72765" w:rsidP="0060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1D765C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2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A72765" w:rsidRPr="001D765C" w:rsidRDefault="00A72765" w:rsidP="0060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1D765C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3</w:t>
            </w:r>
          </w:p>
        </w:tc>
        <w:tc>
          <w:tcPr>
            <w:tcW w:w="534" w:type="pct"/>
            <w:shd w:val="clear" w:color="000000" w:fill="FFFFFF"/>
            <w:vAlign w:val="center"/>
            <w:hideMark/>
          </w:tcPr>
          <w:p w:rsidR="00A72765" w:rsidRPr="001D765C" w:rsidRDefault="00A72765" w:rsidP="0060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1D765C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4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72765" w:rsidRPr="001D765C" w:rsidRDefault="00A72765" w:rsidP="0060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1D765C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5</w:t>
            </w:r>
          </w:p>
        </w:tc>
      </w:tr>
      <w:tr w:rsidR="001D765C" w:rsidRPr="009D1AAE" w:rsidTr="001D765C">
        <w:trPr>
          <w:trHeight w:val="300"/>
        </w:trPr>
        <w:tc>
          <w:tcPr>
            <w:tcW w:w="1890" w:type="pct"/>
            <w:shd w:val="clear" w:color="auto" w:fill="auto"/>
            <w:vAlign w:val="center"/>
            <w:hideMark/>
          </w:tcPr>
          <w:p w:rsidR="001D765C" w:rsidRPr="001D765C" w:rsidRDefault="001D765C" w:rsidP="0060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1D765C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1D765C" w:rsidRPr="001D765C" w:rsidRDefault="001D76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765C">
              <w:rPr>
                <w:rFonts w:ascii="Times New Roman" w:hAnsi="Times New Roman" w:cs="Times New Roman"/>
                <w:sz w:val="16"/>
                <w:szCs w:val="16"/>
              </w:rPr>
              <w:t>11 552,4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1D765C" w:rsidRPr="001D765C" w:rsidRDefault="001D76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765C">
              <w:rPr>
                <w:rFonts w:ascii="Times New Roman" w:hAnsi="Times New Roman" w:cs="Times New Roman"/>
                <w:sz w:val="16"/>
                <w:szCs w:val="16"/>
              </w:rPr>
              <w:t>13 151,3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1D765C" w:rsidRPr="001D765C" w:rsidRDefault="001D76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765C">
              <w:rPr>
                <w:rFonts w:ascii="Times New Roman" w:hAnsi="Times New Roman" w:cs="Times New Roman"/>
                <w:sz w:val="16"/>
                <w:szCs w:val="16"/>
              </w:rPr>
              <w:t>1 598,90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1D765C" w:rsidRPr="001D765C" w:rsidRDefault="001D76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765C">
              <w:rPr>
                <w:rFonts w:ascii="Times New Roman" w:hAnsi="Times New Roman" w:cs="Times New Roman"/>
                <w:sz w:val="16"/>
                <w:szCs w:val="16"/>
              </w:rPr>
              <w:t>13,8</w:t>
            </w:r>
          </w:p>
        </w:tc>
      </w:tr>
      <w:tr w:rsidR="001D765C" w:rsidRPr="009D1AAE" w:rsidTr="001D765C">
        <w:trPr>
          <w:trHeight w:val="300"/>
        </w:trPr>
        <w:tc>
          <w:tcPr>
            <w:tcW w:w="1890" w:type="pct"/>
            <w:shd w:val="clear" w:color="auto" w:fill="auto"/>
            <w:vAlign w:val="center"/>
            <w:hideMark/>
          </w:tcPr>
          <w:p w:rsidR="001D765C" w:rsidRPr="001D765C" w:rsidRDefault="001D765C" w:rsidP="0060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1D765C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1D765C" w:rsidRPr="001D765C" w:rsidRDefault="001D76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765C">
              <w:rPr>
                <w:rFonts w:ascii="Times New Roman" w:hAnsi="Times New Roman" w:cs="Times New Roman"/>
                <w:sz w:val="16"/>
                <w:szCs w:val="16"/>
              </w:rPr>
              <w:t>246,9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1D765C" w:rsidRPr="001D765C" w:rsidRDefault="001D76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765C">
              <w:rPr>
                <w:rFonts w:ascii="Times New Roman" w:hAnsi="Times New Roman" w:cs="Times New Roman"/>
                <w:sz w:val="16"/>
                <w:szCs w:val="16"/>
              </w:rPr>
              <w:t>222,2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1D765C" w:rsidRPr="001D765C" w:rsidRDefault="001D76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765C">
              <w:rPr>
                <w:rFonts w:ascii="Times New Roman" w:hAnsi="Times New Roman" w:cs="Times New Roman"/>
                <w:sz w:val="16"/>
                <w:szCs w:val="16"/>
              </w:rPr>
              <w:t>-24,70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1D765C" w:rsidRPr="001D765C" w:rsidRDefault="001D76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765C">
              <w:rPr>
                <w:rFonts w:ascii="Times New Roman" w:hAnsi="Times New Roman" w:cs="Times New Roman"/>
                <w:sz w:val="16"/>
                <w:szCs w:val="16"/>
              </w:rPr>
              <w:t>-10,0</w:t>
            </w:r>
          </w:p>
        </w:tc>
      </w:tr>
      <w:tr w:rsidR="001D765C" w:rsidRPr="009D1AAE" w:rsidTr="001D765C">
        <w:trPr>
          <w:trHeight w:val="450"/>
        </w:trPr>
        <w:tc>
          <w:tcPr>
            <w:tcW w:w="1890" w:type="pct"/>
            <w:shd w:val="clear" w:color="auto" w:fill="auto"/>
            <w:vAlign w:val="center"/>
            <w:hideMark/>
          </w:tcPr>
          <w:p w:rsidR="001D765C" w:rsidRPr="001D765C" w:rsidRDefault="001D765C" w:rsidP="0060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1D765C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1D765C" w:rsidRPr="001D765C" w:rsidRDefault="001D76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765C">
              <w:rPr>
                <w:rFonts w:ascii="Times New Roman" w:hAnsi="Times New Roman" w:cs="Times New Roman"/>
                <w:sz w:val="16"/>
                <w:szCs w:val="16"/>
              </w:rPr>
              <w:t>490,2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1D765C" w:rsidRPr="001D765C" w:rsidRDefault="001D76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765C">
              <w:rPr>
                <w:rFonts w:ascii="Times New Roman" w:hAnsi="Times New Roman" w:cs="Times New Roman"/>
                <w:sz w:val="16"/>
                <w:szCs w:val="16"/>
              </w:rPr>
              <w:t>596,5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1D765C" w:rsidRPr="001D765C" w:rsidRDefault="001D76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765C">
              <w:rPr>
                <w:rFonts w:ascii="Times New Roman" w:hAnsi="Times New Roman" w:cs="Times New Roman"/>
                <w:sz w:val="16"/>
                <w:szCs w:val="16"/>
              </w:rPr>
              <w:t>106,30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1D765C" w:rsidRPr="001D765C" w:rsidRDefault="001D76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765C">
              <w:rPr>
                <w:rFonts w:ascii="Times New Roman" w:hAnsi="Times New Roman" w:cs="Times New Roman"/>
                <w:sz w:val="16"/>
                <w:szCs w:val="16"/>
              </w:rPr>
              <w:t>21,7</w:t>
            </w:r>
          </w:p>
        </w:tc>
      </w:tr>
      <w:tr w:rsidR="001D765C" w:rsidRPr="009D1AAE" w:rsidTr="001D765C">
        <w:trPr>
          <w:trHeight w:val="300"/>
        </w:trPr>
        <w:tc>
          <w:tcPr>
            <w:tcW w:w="1890" w:type="pct"/>
            <w:shd w:val="clear" w:color="auto" w:fill="auto"/>
            <w:vAlign w:val="center"/>
            <w:hideMark/>
          </w:tcPr>
          <w:p w:rsidR="001D765C" w:rsidRPr="001D765C" w:rsidRDefault="001D765C" w:rsidP="0060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1D765C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1D765C" w:rsidRPr="001D765C" w:rsidRDefault="001D76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765C">
              <w:rPr>
                <w:rFonts w:ascii="Times New Roman" w:hAnsi="Times New Roman" w:cs="Times New Roman"/>
                <w:sz w:val="16"/>
                <w:szCs w:val="16"/>
              </w:rPr>
              <w:t>1 889,2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1D765C" w:rsidRPr="001D765C" w:rsidRDefault="001D76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765C">
              <w:rPr>
                <w:rFonts w:ascii="Times New Roman" w:hAnsi="Times New Roman" w:cs="Times New Roman"/>
                <w:sz w:val="16"/>
                <w:szCs w:val="16"/>
              </w:rPr>
              <w:t>29 540,1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1D765C" w:rsidRPr="001D765C" w:rsidRDefault="001D76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765C">
              <w:rPr>
                <w:rFonts w:ascii="Times New Roman" w:hAnsi="Times New Roman" w:cs="Times New Roman"/>
                <w:sz w:val="16"/>
                <w:szCs w:val="16"/>
              </w:rPr>
              <w:t>27 650,90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1D765C" w:rsidRPr="001D765C" w:rsidRDefault="001D76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765C">
              <w:rPr>
                <w:rFonts w:ascii="Times New Roman" w:hAnsi="Times New Roman" w:cs="Times New Roman"/>
                <w:sz w:val="16"/>
                <w:szCs w:val="16"/>
              </w:rPr>
              <w:t>1 463,6</w:t>
            </w:r>
          </w:p>
        </w:tc>
      </w:tr>
      <w:tr w:rsidR="001D765C" w:rsidRPr="009D1AAE" w:rsidTr="001D765C">
        <w:trPr>
          <w:trHeight w:val="300"/>
        </w:trPr>
        <w:tc>
          <w:tcPr>
            <w:tcW w:w="1890" w:type="pct"/>
            <w:shd w:val="clear" w:color="auto" w:fill="auto"/>
            <w:vAlign w:val="center"/>
            <w:hideMark/>
          </w:tcPr>
          <w:p w:rsidR="001D765C" w:rsidRPr="001D765C" w:rsidRDefault="001D765C" w:rsidP="0060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1D765C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1D765C" w:rsidRPr="001D765C" w:rsidRDefault="001D76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765C">
              <w:rPr>
                <w:rFonts w:ascii="Times New Roman" w:hAnsi="Times New Roman" w:cs="Times New Roman"/>
                <w:sz w:val="16"/>
                <w:szCs w:val="16"/>
              </w:rPr>
              <w:t>6 810,0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1D765C" w:rsidRPr="001D765C" w:rsidRDefault="001D76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765C">
              <w:rPr>
                <w:rFonts w:ascii="Times New Roman" w:hAnsi="Times New Roman" w:cs="Times New Roman"/>
                <w:sz w:val="16"/>
                <w:szCs w:val="16"/>
              </w:rPr>
              <w:t>23 187,8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1D765C" w:rsidRPr="001D765C" w:rsidRDefault="001D76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765C">
              <w:rPr>
                <w:rFonts w:ascii="Times New Roman" w:hAnsi="Times New Roman" w:cs="Times New Roman"/>
                <w:sz w:val="16"/>
                <w:szCs w:val="16"/>
              </w:rPr>
              <w:t>16 377,80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1D765C" w:rsidRPr="001D765C" w:rsidRDefault="001D76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765C">
              <w:rPr>
                <w:rFonts w:ascii="Times New Roman" w:hAnsi="Times New Roman" w:cs="Times New Roman"/>
                <w:sz w:val="16"/>
                <w:szCs w:val="16"/>
              </w:rPr>
              <w:t>240,5</w:t>
            </w:r>
          </w:p>
        </w:tc>
      </w:tr>
      <w:tr w:rsidR="001D765C" w:rsidRPr="009D1AAE" w:rsidTr="001D765C">
        <w:trPr>
          <w:trHeight w:val="300"/>
        </w:trPr>
        <w:tc>
          <w:tcPr>
            <w:tcW w:w="1890" w:type="pct"/>
            <w:shd w:val="clear" w:color="auto" w:fill="auto"/>
            <w:vAlign w:val="center"/>
            <w:hideMark/>
          </w:tcPr>
          <w:p w:rsidR="001D765C" w:rsidRPr="001D765C" w:rsidRDefault="001D765C" w:rsidP="0060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1D765C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1D765C" w:rsidRPr="001D765C" w:rsidRDefault="001D76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765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1D765C" w:rsidRPr="001D765C" w:rsidRDefault="001D76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765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1D765C" w:rsidRPr="001D765C" w:rsidRDefault="001D76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765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1D765C" w:rsidRPr="001D765C" w:rsidRDefault="001D76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D765C" w:rsidRPr="009D1AAE" w:rsidTr="001D765C">
        <w:trPr>
          <w:trHeight w:val="300"/>
        </w:trPr>
        <w:tc>
          <w:tcPr>
            <w:tcW w:w="1890" w:type="pct"/>
            <w:shd w:val="clear" w:color="auto" w:fill="auto"/>
            <w:vAlign w:val="center"/>
            <w:hideMark/>
          </w:tcPr>
          <w:p w:rsidR="001D765C" w:rsidRPr="001D765C" w:rsidRDefault="001D765C" w:rsidP="0060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1D765C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Образование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1D765C" w:rsidRPr="001D765C" w:rsidRDefault="001D76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765C">
              <w:rPr>
                <w:rFonts w:ascii="Times New Roman" w:hAnsi="Times New Roman" w:cs="Times New Roman"/>
                <w:sz w:val="16"/>
                <w:szCs w:val="16"/>
              </w:rPr>
              <w:t>39,0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1D765C" w:rsidRPr="001D765C" w:rsidRDefault="001D76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765C">
              <w:rPr>
                <w:rFonts w:ascii="Times New Roman" w:hAnsi="Times New Roman" w:cs="Times New Roman"/>
                <w:sz w:val="16"/>
                <w:szCs w:val="16"/>
              </w:rPr>
              <w:t>99,0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1D765C" w:rsidRPr="001D765C" w:rsidRDefault="001D76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765C">
              <w:rPr>
                <w:rFonts w:ascii="Times New Roman" w:hAnsi="Times New Roman" w:cs="Times New Roman"/>
                <w:sz w:val="16"/>
                <w:szCs w:val="16"/>
              </w:rPr>
              <w:t>60,00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1D765C" w:rsidRPr="001D765C" w:rsidRDefault="001D76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765C">
              <w:rPr>
                <w:rFonts w:ascii="Times New Roman" w:hAnsi="Times New Roman" w:cs="Times New Roman"/>
                <w:sz w:val="16"/>
                <w:szCs w:val="16"/>
              </w:rPr>
              <w:t>153,8</w:t>
            </w:r>
          </w:p>
        </w:tc>
      </w:tr>
      <w:tr w:rsidR="001D765C" w:rsidRPr="009D1AAE" w:rsidTr="001D765C">
        <w:trPr>
          <w:trHeight w:val="300"/>
        </w:trPr>
        <w:tc>
          <w:tcPr>
            <w:tcW w:w="1890" w:type="pct"/>
            <w:shd w:val="clear" w:color="auto" w:fill="auto"/>
            <w:vAlign w:val="center"/>
            <w:hideMark/>
          </w:tcPr>
          <w:p w:rsidR="001D765C" w:rsidRPr="001D765C" w:rsidRDefault="001D765C" w:rsidP="0060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1D765C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1D765C" w:rsidRPr="001D765C" w:rsidRDefault="001D76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765C">
              <w:rPr>
                <w:rFonts w:ascii="Times New Roman" w:hAnsi="Times New Roman" w:cs="Times New Roman"/>
                <w:sz w:val="16"/>
                <w:szCs w:val="16"/>
              </w:rPr>
              <w:t>19 267,3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1D765C" w:rsidRPr="001D765C" w:rsidRDefault="001D76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765C">
              <w:rPr>
                <w:rFonts w:ascii="Times New Roman" w:hAnsi="Times New Roman" w:cs="Times New Roman"/>
                <w:sz w:val="16"/>
                <w:szCs w:val="16"/>
              </w:rPr>
              <w:t>24 964,7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1D765C" w:rsidRPr="001D765C" w:rsidRDefault="001D76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765C">
              <w:rPr>
                <w:rFonts w:ascii="Times New Roman" w:hAnsi="Times New Roman" w:cs="Times New Roman"/>
                <w:sz w:val="16"/>
                <w:szCs w:val="16"/>
              </w:rPr>
              <w:t>5 697,40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1D765C" w:rsidRPr="001D765C" w:rsidRDefault="001D76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765C">
              <w:rPr>
                <w:rFonts w:ascii="Times New Roman" w:hAnsi="Times New Roman" w:cs="Times New Roman"/>
                <w:sz w:val="16"/>
                <w:szCs w:val="16"/>
              </w:rPr>
              <w:t>29,6</w:t>
            </w:r>
          </w:p>
        </w:tc>
      </w:tr>
      <w:tr w:rsidR="001D765C" w:rsidRPr="009D1AAE" w:rsidTr="001D765C">
        <w:trPr>
          <w:trHeight w:val="300"/>
        </w:trPr>
        <w:tc>
          <w:tcPr>
            <w:tcW w:w="1890" w:type="pct"/>
            <w:shd w:val="clear" w:color="auto" w:fill="auto"/>
            <w:vAlign w:val="center"/>
            <w:hideMark/>
          </w:tcPr>
          <w:p w:rsidR="001D765C" w:rsidRPr="001D765C" w:rsidRDefault="001D765C" w:rsidP="0060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1D765C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Здравоохранение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1D765C" w:rsidRPr="001D765C" w:rsidRDefault="001D76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765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1D765C" w:rsidRPr="001D765C" w:rsidRDefault="001D76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765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1D765C" w:rsidRPr="001D765C" w:rsidRDefault="001D76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765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1D765C" w:rsidRPr="001D765C" w:rsidRDefault="001D76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D765C" w:rsidRPr="009D1AAE" w:rsidTr="001D765C">
        <w:trPr>
          <w:trHeight w:val="300"/>
        </w:trPr>
        <w:tc>
          <w:tcPr>
            <w:tcW w:w="1890" w:type="pct"/>
            <w:shd w:val="clear" w:color="auto" w:fill="auto"/>
            <w:vAlign w:val="center"/>
            <w:hideMark/>
          </w:tcPr>
          <w:p w:rsidR="001D765C" w:rsidRPr="001D765C" w:rsidRDefault="001D765C" w:rsidP="0060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1D765C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1D765C" w:rsidRPr="001D765C" w:rsidRDefault="001D76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765C">
              <w:rPr>
                <w:rFonts w:ascii="Times New Roman" w:hAnsi="Times New Roman" w:cs="Times New Roman"/>
                <w:sz w:val="16"/>
                <w:szCs w:val="16"/>
              </w:rPr>
              <w:t>120,0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1D765C" w:rsidRPr="001D765C" w:rsidRDefault="001D76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765C">
              <w:rPr>
                <w:rFonts w:ascii="Times New Roman" w:hAnsi="Times New Roman" w:cs="Times New Roman"/>
                <w:sz w:val="16"/>
                <w:szCs w:val="16"/>
              </w:rPr>
              <w:t>120,0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1D765C" w:rsidRPr="001D765C" w:rsidRDefault="001D76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765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1D765C" w:rsidRPr="001D765C" w:rsidRDefault="001D76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765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D765C" w:rsidRPr="009D1AAE" w:rsidTr="001D765C">
        <w:trPr>
          <w:trHeight w:val="300"/>
        </w:trPr>
        <w:tc>
          <w:tcPr>
            <w:tcW w:w="1890" w:type="pct"/>
            <w:shd w:val="clear" w:color="auto" w:fill="auto"/>
            <w:vAlign w:val="center"/>
            <w:hideMark/>
          </w:tcPr>
          <w:p w:rsidR="001D765C" w:rsidRPr="001D765C" w:rsidRDefault="001D765C" w:rsidP="0060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1D765C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1D765C" w:rsidRPr="001D765C" w:rsidRDefault="001D76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765C">
              <w:rPr>
                <w:rFonts w:ascii="Times New Roman" w:hAnsi="Times New Roman" w:cs="Times New Roman"/>
                <w:sz w:val="16"/>
                <w:szCs w:val="16"/>
              </w:rPr>
              <w:t>1 211,0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1D765C" w:rsidRPr="001D765C" w:rsidRDefault="001D76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765C">
              <w:rPr>
                <w:rFonts w:ascii="Times New Roman" w:hAnsi="Times New Roman" w:cs="Times New Roman"/>
                <w:sz w:val="16"/>
                <w:szCs w:val="16"/>
              </w:rPr>
              <w:t>1 479,6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1D765C" w:rsidRPr="001D765C" w:rsidRDefault="001D76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765C">
              <w:rPr>
                <w:rFonts w:ascii="Times New Roman" w:hAnsi="Times New Roman" w:cs="Times New Roman"/>
                <w:sz w:val="16"/>
                <w:szCs w:val="16"/>
              </w:rPr>
              <w:t>268,60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1D765C" w:rsidRPr="001D765C" w:rsidRDefault="001D76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765C">
              <w:rPr>
                <w:rFonts w:ascii="Times New Roman" w:hAnsi="Times New Roman" w:cs="Times New Roman"/>
                <w:sz w:val="16"/>
                <w:szCs w:val="16"/>
              </w:rPr>
              <w:t>22,2</w:t>
            </w:r>
          </w:p>
        </w:tc>
      </w:tr>
      <w:tr w:rsidR="001D765C" w:rsidRPr="009D1AAE" w:rsidTr="001D765C">
        <w:trPr>
          <w:trHeight w:val="300"/>
        </w:trPr>
        <w:tc>
          <w:tcPr>
            <w:tcW w:w="1890" w:type="pct"/>
            <w:shd w:val="clear" w:color="auto" w:fill="auto"/>
            <w:vAlign w:val="center"/>
            <w:hideMark/>
          </w:tcPr>
          <w:p w:rsidR="001D765C" w:rsidRPr="001D765C" w:rsidRDefault="001D765C" w:rsidP="0060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1D765C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РАСХОДЫ ВСЕГО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1D765C" w:rsidRPr="001D765C" w:rsidRDefault="001D76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D76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41 626,0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1D765C" w:rsidRPr="001D765C" w:rsidRDefault="001D76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D76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93 361,2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1D765C" w:rsidRPr="001D765C" w:rsidRDefault="001D76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D76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51 735,20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1D765C" w:rsidRPr="001D765C" w:rsidRDefault="001D76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D76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124,3</w:t>
            </w:r>
          </w:p>
        </w:tc>
      </w:tr>
    </w:tbl>
    <w:p w:rsidR="00751309" w:rsidRPr="009D1AAE" w:rsidRDefault="00751309" w:rsidP="00A72765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ru-RU"/>
        </w:rPr>
      </w:pPr>
    </w:p>
    <w:p w:rsidR="00056A8D" w:rsidRPr="00056A8D" w:rsidRDefault="00A72765" w:rsidP="00A72765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1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отчетном периоде в бюджет сельского поселения изменения вносились </w:t>
      </w:r>
      <w:r w:rsidR="00056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701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 (первоначальный бюджет - решение Совета депутатов сельского поселения от </w:t>
      </w:r>
      <w:r w:rsidR="00701FC1" w:rsidRPr="00701FC1">
        <w:rPr>
          <w:rFonts w:ascii="Times New Roman" w:eastAsia="Times New Roman" w:hAnsi="Times New Roman" w:cs="Times New Roman"/>
          <w:sz w:val="28"/>
          <w:szCs w:val="28"/>
          <w:lang w:eastAsia="ru-RU"/>
        </w:rPr>
        <w:t>22.12.2021</w:t>
      </w:r>
      <w:r w:rsidR="00A95504" w:rsidRPr="00701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01FC1" w:rsidRPr="00701FC1">
        <w:rPr>
          <w:rFonts w:ascii="Times New Roman" w:eastAsia="Times New Roman" w:hAnsi="Times New Roman" w:cs="Times New Roman"/>
          <w:sz w:val="28"/>
          <w:szCs w:val="28"/>
          <w:lang w:eastAsia="ru-RU"/>
        </w:rPr>
        <w:t>128</w:t>
      </w:r>
      <w:r w:rsidR="00A95504" w:rsidRPr="00701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1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бюджете сельского поселения </w:t>
      </w:r>
      <w:proofErr w:type="spellStart"/>
      <w:r w:rsidR="00A95504" w:rsidRPr="00701FC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Селиярово</w:t>
      </w:r>
      <w:proofErr w:type="spellEnd"/>
      <w:r w:rsidR="00A95504" w:rsidRPr="00701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1F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701FC1" w:rsidRPr="00701F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01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701FC1" w:rsidRPr="00701FC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C3310" w:rsidRPr="00701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701FC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01FC1" w:rsidRPr="00701FC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01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годов»),                                 с </w:t>
      </w:r>
      <w:r w:rsidRPr="00056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последующим оформлением решений Совета депутатов сельского поселения: от </w:t>
      </w:r>
      <w:r w:rsidR="00056A8D" w:rsidRPr="00056A8D">
        <w:rPr>
          <w:rFonts w:ascii="Times New Roman" w:eastAsia="Times New Roman" w:hAnsi="Times New Roman" w:cs="Times New Roman"/>
          <w:sz w:val="28"/>
          <w:szCs w:val="28"/>
          <w:lang w:eastAsia="ru-RU"/>
        </w:rPr>
        <w:t>31.01.2022</w:t>
      </w:r>
      <w:r w:rsidR="00A95504" w:rsidRPr="00056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56A8D" w:rsidRPr="00056A8D">
        <w:rPr>
          <w:rFonts w:ascii="Times New Roman" w:eastAsia="Times New Roman" w:hAnsi="Times New Roman" w:cs="Times New Roman"/>
          <w:sz w:val="28"/>
          <w:szCs w:val="28"/>
          <w:lang w:eastAsia="ru-RU"/>
        </w:rPr>
        <w:t>146</w:t>
      </w:r>
      <w:r w:rsidRPr="00056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</w:t>
      </w:r>
      <w:r w:rsidR="00056A8D" w:rsidRPr="00056A8D">
        <w:rPr>
          <w:rFonts w:ascii="Times New Roman" w:eastAsia="Times New Roman" w:hAnsi="Times New Roman" w:cs="Times New Roman"/>
          <w:sz w:val="28"/>
          <w:szCs w:val="28"/>
          <w:lang w:eastAsia="ru-RU"/>
        </w:rPr>
        <w:t>28.02.2022</w:t>
      </w:r>
      <w:r w:rsidR="00A95504" w:rsidRPr="00056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56A8D" w:rsidRPr="00056A8D">
        <w:rPr>
          <w:rFonts w:ascii="Times New Roman" w:eastAsia="Times New Roman" w:hAnsi="Times New Roman" w:cs="Times New Roman"/>
          <w:sz w:val="28"/>
          <w:szCs w:val="28"/>
          <w:lang w:eastAsia="ru-RU"/>
        </w:rPr>
        <w:t>149</w:t>
      </w:r>
      <w:r w:rsidRPr="00056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</w:t>
      </w:r>
      <w:r w:rsidR="00056A8D" w:rsidRPr="00056A8D">
        <w:rPr>
          <w:rFonts w:ascii="Times New Roman" w:eastAsia="Times New Roman" w:hAnsi="Times New Roman" w:cs="Times New Roman"/>
          <w:sz w:val="28"/>
          <w:szCs w:val="28"/>
          <w:lang w:eastAsia="ru-RU"/>
        </w:rPr>
        <w:t>21.03.2022</w:t>
      </w:r>
      <w:r w:rsidR="00A95504" w:rsidRPr="00056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56A8D" w:rsidRPr="00056A8D">
        <w:rPr>
          <w:rFonts w:ascii="Times New Roman" w:eastAsia="Times New Roman" w:hAnsi="Times New Roman" w:cs="Times New Roman"/>
          <w:sz w:val="28"/>
          <w:szCs w:val="28"/>
          <w:lang w:eastAsia="ru-RU"/>
        </w:rPr>
        <w:t>151</w:t>
      </w:r>
      <w:r w:rsidRPr="00056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               от </w:t>
      </w:r>
      <w:r w:rsidR="00056A8D" w:rsidRPr="00056A8D">
        <w:rPr>
          <w:rFonts w:ascii="Times New Roman" w:eastAsia="Times New Roman" w:hAnsi="Times New Roman" w:cs="Times New Roman"/>
          <w:sz w:val="28"/>
          <w:szCs w:val="28"/>
          <w:lang w:eastAsia="ru-RU"/>
        </w:rPr>
        <w:t>26.07.2022</w:t>
      </w:r>
      <w:r w:rsidR="00A95504" w:rsidRPr="00056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56A8D" w:rsidRPr="00056A8D">
        <w:rPr>
          <w:rFonts w:ascii="Times New Roman" w:eastAsia="Times New Roman" w:hAnsi="Times New Roman" w:cs="Times New Roman"/>
          <w:sz w:val="28"/>
          <w:szCs w:val="28"/>
          <w:lang w:eastAsia="ru-RU"/>
        </w:rPr>
        <w:t>160</w:t>
      </w:r>
      <w:r w:rsidRPr="00056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</w:t>
      </w:r>
      <w:r w:rsidR="00056A8D" w:rsidRPr="00056A8D">
        <w:rPr>
          <w:rFonts w:ascii="Times New Roman" w:eastAsia="Times New Roman" w:hAnsi="Times New Roman" w:cs="Times New Roman"/>
          <w:sz w:val="28"/>
          <w:szCs w:val="28"/>
          <w:lang w:eastAsia="ru-RU"/>
        </w:rPr>
        <w:t>28.12.2022</w:t>
      </w:r>
      <w:r w:rsidR="00A95504" w:rsidRPr="00056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56A8D" w:rsidRPr="00056A8D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2B09CB" w:rsidRPr="00056A8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56A8D" w:rsidRPr="00056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A72765" w:rsidRPr="00A733AB" w:rsidRDefault="00A72765" w:rsidP="00A72765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6A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3 статьи 217 Бюджетного кодекса Российской Федерации, статьей 1</w:t>
      </w:r>
      <w:r w:rsidR="00A95504" w:rsidRPr="00056A8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56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Совета депутатов сельского поселения </w:t>
      </w:r>
      <w:r w:rsidR="00A733AB" w:rsidRPr="00056A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22.12.2021 № 128 «О бюджете</w:t>
      </w:r>
      <w:r w:rsidR="00A733AB" w:rsidRPr="00A73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A733AB" w:rsidRPr="00A733A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Селиярово</w:t>
      </w:r>
      <w:proofErr w:type="spellEnd"/>
      <w:r w:rsidR="00A733AB" w:rsidRPr="00A73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 год и плановый период 2023 и 2024 годов» </w:t>
      </w:r>
      <w:r w:rsidRPr="00A733A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определены основания внесения в 202</w:t>
      </w:r>
      <w:r w:rsidR="00A733AB" w:rsidRPr="00A733A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73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изменений в сводную бюджетную роспись </w:t>
      </w:r>
      <w:r w:rsidR="004C3310" w:rsidRPr="00A73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A733A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внесения изменений в решение о бюджете сельского поселения.</w:t>
      </w:r>
      <w:proofErr w:type="gramEnd"/>
    </w:p>
    <w:p w:rsidR="00846291" w:rsidRPr="00DA252E" w:rsidRDefault="00846291" w:rsidP="00846291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5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Наибольший рост расходов отмечается по разделам:</w:t>
      </w:r>
    </w:p>
    <w:p w:rsidR="00846291" w:rsidRPr="00DA252E" w:rsidRDefault="00846291" w:rsidP="00846291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«Жилищно-коммунальное хозяйство» на </w:t>
      </w:r>
      <w:r w:rsidR="00DA252E" w:rsidRPr="00DA252E">
        <w:rPr>
          <w:rFonts w:ascii="Times New Roman" w:eastAsia="Times New Roman" w:hAnsi="Times New Roman" w:cs="Times New Roman"/>
          <w:sz w:val="28"/>
          <w:szCs w:val="28"/>
          <w:lang w:eastAsia="ru-RU"/>
        </w:rPr>
        <w:t>16 377,8</w:t>
      </w:r>
      <w:r w:rsidRPr="00DA2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="003605AE" w:rsidRPr="00DA2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DA2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почти в </w:t>
      </w:r>
      <w:r w:rsidR="00DA252E" w:rsidRPr="00DA252E">
        <w:rPr>
          <w:rFonts w:ascii="Times New Roman" w:eastAsia="Times New Roman" w:hAnsi="Times New Roman" w:cs="Times New Roman"/>
          <w:sz w:val="28"/>
          <w:szCs w:val="28"/>
          <w:lang w:eastAsia="ru-RU"/>
        </w:rPr>
        <w:t>2,5</w:t>
      </w:r>
      <w:r w:rsidRPr="00DA2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 в сравнении с первоначально утвержденным планом </w:t>
      </w:r>
      <w:r w:rsidR="00DA252E" w:rsidRPr="00DA252E">
        <w:rPr>
          <w:rFonts w:ascii="Times New Roman" w:eastAsia="Times New Roman" w:hAnsi="Times New Roman" w:cs="Times New Roman"/>
          <w:sz w:val="28"/>
          <w:szCs w:val="28"/>
          <w:lang w:eastAsia="ru-RU"/>
        </w:rPr>
        <w:t>6 810,0</w:t>
      </w:r>
      <w:r w:rsidRPr="00DA2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3605AE" w:rsidRPr="00EF7134" w:rsidRDefault="003605AE" w:rsidP="00846291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«Культура и кинематография» на </w:t>
      </w:r>
      <w:r w:rsidR="00EF7134" w:rsidRPr="00EF7134">
        <w:rPr>
          <w:rFonts w:ascii="Times New Roman" w:eastAsia="Times New Roman" w:hAnsi="Times New Roman" w:cs="Times New Roman"/>
          <w:sz w:val="28"/>
          <w:szCs w:val="28"/>
          <w:lang w:eastAsia="ru-RU"/>
        </w:rPr>
        <w:t>5 697,4</w:t>
      </w:r>
      <w:r w:rsidRPr="00EF7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</w:t>
      </w:r>
      <w:r w:rsidR="00EF7134" w:rsidRPr="00EF7134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EF7134">
        <w:rPr>
          <w:rFonts w:ascii="Times New Roman" w:eastAsia="Times New Roman" w:hAnsi="Times New Roman" w:cs="Times New Roman"/>
          <w:sz w:val="28"/>
          <w:szCs w:val="28"/>
          <w:lang w:eastAsia="ru-RU"/>
        </w:rPr>
        <w:t>,6 %;</w:t>
      </w:r>
    </w:p>
    <w:p w:rsidR="00846291" w:rsidRPr="00DA252E" w:rsidRDefault="00846291" w:rsidP="00846291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«Национальная экономика» на </w:t>
      </w:r>
      <w:r w:rsidR="00DA252E" w:rsidRPr="00DA252E">
        <w:rPr>
          <w:rFonts w:ascii="Times New Roman" w:eastAsia="Times New Roman" w:hAnsi="Times New Roman" w:cs="Times New Roman"/>
          <w:sz w:val="28"/>
          <w:szCs w:val="28"/>
          <w:lang w:eastAsia="ru-RU"/>
        </w:rPr>
        <w:t>27 650,9</w:t>
      </w:r>
      <w:r w:rsidRPr="00DA2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более                            </w:t>
      </w:r>
      <w:r w:rsidR="003C798A" w:rsidRPr="00DA2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в </w:t>
      </w:r>
      <w:r w:rsidR="00DA252E" w:rsidRPr="00DA252E">
        <w:rPr>
          <w:rFonts w:ascii="Times New Roman" w:eastAsia="Times New Roman" w:hAnsi="Times New Roman" w:cs="Times New Roman"/>
          <w:sz w:val="28"/>
          <w:szCs w:val="28"/>
          <w:lang w:eastAsia="ru-RU"/>
        </w:rPr>
        <w:t>15,6</w:t>
      </w:r>
      <w:r w:rsidRPr="00DA2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в сравнении с первоначально утвержденным планом                    </w:t>
      </w:r>
      <w:r w:rsidR="00DA252E" w:rsidRPr="00DA252E">
        <w:rPr>
          <w:rFonts w:ascii="Times New Roman" w:eastAsia="Times New Roman" w:hAnsi="Times New Roman" w:cs="Times New Roman"/>
          <w:sz w:val="28"/>
          <w:szCs w:val="28"/>
          <w:lang w:eastAsia="ru-RU"/>
        </w:rPr>
        <w:t>1 889,2</w:t>
      </w:r>
      <w:r w:rsidRPr="00DA2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8914B3" w:rsidRPr="00E40FE3" w:rsidRDefault="008914B3" w:rsidP="00761411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FE3">
        <w:rPr>
          <w:rFonts w:ascii="Times New Roman" w:hAnsi="Times New Roman" w:cs="Times New Roman"/>
          <w:sz w:val="28"/>
          <w:szCs w:val="28"/>
        </w:rPr>
        <w:t>Исполнение</w:t>
      </w:r>
      <w:r w:rsidR="00F1731E" w:rsidRPr="00E40FE3">
        <w:rPr>
          <w:rFonts w:ascii="Times New Roman" w:hAnsi="Times New Roman" w:cs="Times New Roman"/>
          <w:sz w:val="28"/>
          <w:szCs w:val="28"/>
        </w:rPr>
        <w:t xml:space="preserve"> </w:t>
      </w:r>
      <w:r w:rsidRPr="00E40FE3">
        <w:rPr>
          <w:rFonts w:ascii="Times New Roman" w:hAnsi="Times New Roman" w:cs="Times New Roman"/>
          <w:sz w:val="28"/>
          <w:szCs w:val="28"/>
        </w:rPr>
        <w:t xml:space="preserve">расходной части бюджета сельского поселения </w:t>
      </w:r>
      <w:proofErr w:type="spellStart"/>
      <w:r w:rsidRPr="00E40FE3">
        <w:rPr>
          <w:rFonts w:ascii="Times New Roman" w:hAnsi="Times New Roman" w:cs="Times New Roman"/>
          <w:sz w:val="28"/>
          <w:szCs w:val="28"/>
        </w:rPr>
        <w:t>Селиярово</w:t>
      </w:r>
      <w:proofErr w:type="spellEnd"/>
      <w:r w:rsidRPr="00E40FE3">
        <w:rPr>
          <w:rFonts w:ascii="Times New Roman" w:hAnsi="Times New Roman" w:cs="Times New Roman"/>
          <w:sz w:val="28"/>
          <w:szCs w:val="28"/>
        </w:rPr>
        <w:t xml:space="preserve"> в 20</w:t>
      </w:r>
      <w:r w:rsidR="00F1731E" w:rsidRPr="00E40FE3">
        <w:rPr>
          <w:rFonts w:ascii="Times New Roman" w:hAnsi="Times New Roman" w:cs="Times New Roman"/>
          <w:sz w:val="28"/>
          <w:szCs w:val="28"/>
        </w:rPr>
        <w:t>2</w:t>
      </w:r>
      <w:r w:rsidR="00E40FE3" w:rsidRPr="00E40FE3">
        <w:rPr>
          <w:rFonts w:ascii="Times New Roman" w:hAnsi="Times New Roman" w:cs="Times New Roman"/>
          <w:sz w:val="28"/>
          <w:szCs w:val="28"/>
        </w:rPr>
        <w:t>2</w:t>
      </w:r>
      <w:r w:rsidRPr="00E40FE3">
        <w:rPr>
          <w:rFonts w:ascii="Times New Roman" w:hAnsi="Times New Roman" w:cs="Times New Roman"/>
          <w:sz w:val="28"/>
          <w:szCs w:val="28"/>
        </w:rPr>
        <w:t xml:space="preserve"> году в разрезе разделов бюджетной классификации представлено в Таблице </w:t>
      </w:r>
      <w:r w:rsidR="00F1731E" w:rsidRPr="00E40FE3">
        <w:rPr>
          <w:rFonts w:ascii="Times New Roman" w:hAnsi="Times New Roman" w:cs="Times New Roman"/>
          <w:sz w:val="28"/>
          <w:szCs w:val="28"/>
        </w:rPr>
        <w:t>4</w:t>
      </w:r>
      <w:r w:rsidRPr="00E40FE3">
        <w:rPr>
          <w:rFonts w:ascii="Times New Roman" w:hAnsi="Times New Roman" w:cs="Times New Roman"/>
          <w:sz w:val="28"/>
          <w:szCs w:val="28"/>
        </w:rPr>
        <w:t>.</w:t>
      </w:r>
    </w:p>
    <w:p w:rsidR="008914B3" w:rsidRPr="00E40FE3" w:rsidRDefault="008914B3" w:rsidP="008C3876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40FE3">
        <w:rPr>
          <w:rFonts w:ascii="Times New Roman" w:hAnsi="Times New Roman" w:cs="Times New Roman"/>
          <w:sz w:val="28"/>
          <w:szCs w:val="28"/>
        </w:rPr>
        <w:tab/>
      </w:r>
      <w:r w:rsidRPr="00E40FE3">
        <w:rPr>
          <w:rFonts w:ascii="Times New Roman" w:hAnsi="Times New Roman" w:cs="Times New Roman"/>
          <w:sz w:val="28"/>
          <w:szCs w:val="28"/>
        </w:rPr>
        <w:tab/>
      </w:r>
      <w:r w:rsidRPr="00E40FE3">
        <w:rPr>
          <w:rFonts w:ascii="Times New Roman" w:hAnsi="Times New Roman" w:cs="Times New Roman"/>
          <w:sz w:val="28"/>
          <w:szCs w:val="28"/>
        </w:rPr>
        <w:tab/>
      </w:r>
      <w:r w:rsidRPr="00E40FE3">
        <w:rPr>
          <w:rFonts w:ascii="Times New Roman" w:hAnsi="Times New Roman" w:cs="Times New Roman"/>
          <w:sz w:val="28"/>
          <w:szCs w:val="28"/>
        </w:rPr>
        <w:tab/>
      </w:r>
      <w:r w:rsidRPr="00E40FE3">
        <w:rPr>
          <w:rFonts w:ascii="Times New Roman" w:hAnsi="Times New Roman" w:cs="Times New Roman"/>
          <w:sz w:val="28"/>
          <w:szCs w:val="28"/>
        </w:rPr>
        <w:tab/>
      </w:r>
      <w:r w:rsidRPr="00E40FE3">
        <w:rPr>
          <w:rFonts w:ascii="Times New Roman" w:hAnsi="Times New Roman" w:cs="Times New Roman"/>
          <w:sz w:val="28"/>
          <w:szCs w:val="28"/>
        </w:rPr>
        <w:tab/>
      </w:r>
      <w:r w:rsidRPr="00E40FE3">
        <w:rPr>
          <w:rFonts w:ascii="Times New Roman" w:hAnsi="Times New Roman" w:cs="Times New Roman"/>
          <w:sz w:val="28"/>
          <w:szCs w:val="28"/>
        </w:rPr>
        <w:tab/>
      </w:r>
      <w:r w:rsidRPr="00E40FE3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E40FE3">
        <w:rPr>
          <w:rFonts w:ascii="Times New Roman" w:hAnsi="Times New Roman" w:cs="Times New Roman"/>
          <w:sz w:val="18"/>
          <w:szCs w:val="18"/>
        </w:rPr>
        <w:t xml:space="preserve">Таблица </w:t>
      </w:r>
      <w:r w:rsidR="00F1731E" w:rsidRPr="00E40FE3">
        <w:rPr>
          <w:rFonts w:ascii="Times New Roman" w:hAnsi="Times New Roman" w:cs="Times New Roman"/>
          <w:sz w:val="18"/>
          <w:szCs w:val="18"/>
        </w:rPr>
        <w:t>4</w:t>
      </w:r>
    </w:p>
    <w:p w:rsidR="0019628E" w:rsidRPr="00E40FE3" w:rsidRDefault="0019628E" w:rsidP="008C3876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E40FE3">
        <w:rPr>
          <w:rFonts w:ascii="Times New Roman" w:hAnsi="Times New Roman" w:cs="Times New Roman"/>
          <w:sz w:val="16"/>
          <w:szCs w:val="16"/>
        </w:rPr>
        <w:t>тыс. рублей</w:t>
      </w:r>
    </w:p>
    <w:tbl>
      <w:tblPr>
        <w:tblW w:w="9087" w:type="dxa"/>
        <w:tblInd w:w="93" w:type="dxa"/>
        <w:tblLook w:val="04A0"/>
      </w:tblPr>
      <w:tblGrid>
        <w:gridCol w:w="2440"/>
        <w:gridCol w:w="1880"/>
        <w:gridCol w:w="1880"/>
        <w:gridCol w:w="1480"/>
        <w:gridCol w:w="1407"/>
      </w:tblGrid>
      <w:tr w:rsidR="00EC7AF7" w:rsidRPr="009D1AAE" w:rsidTr="00B128EC">
        <w:trPr>
          <w:trHeight w:val="56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4B3" w:rsidRPr="00D214BC" w:rsidRDefault="008914B3" w:rsidP="006E4E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 w:rsidRPr="00D214BC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Наименование разделов расходов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4B3" w:rsidRPr="00D214BC" w:rsidRDefault="008914B3" w:rsidP="00D214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 w:rsidRPr="00D214BC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Уточненный план на 20</w:t>
            </w:r>
            <w:r w:rsidR="00F1731E" w:rsidRPr="00D214BC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2</w:t>
            </w:r>
            <w:r w:rsidR="00D214BC" w:rsidRPr="00D214BC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2</w:t>
            </w:r>
            <w:r w:rsidRPr="00D214BC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 xml:space="preserve"> год, тыс. рублей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4B3" w:rsidRPr="00D214BC" w:rsidRDefault="008914B3" w:rsidP="00D214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 w:rsidRPr="00D214BC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Исполнено за 20</w:t>
            </w:r>
            <w:r w:rsidR="00F1731E" w:rsidRPr="00D214BC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2</w:t>
            </w:r>
            <w:r w:rsidR="00D214BC" w:rsidRPr="00D214BC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2</w:t>
            </w:r>
            <w:r w:rsidRPr="00D214BC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 xml:space="preserve"> год, тыс. рублей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4B3" w:rsidRPr="00D214BC" w:rsidRDefault="008914B3" w:rsidP="006E4E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 w:rsidRPr="00D214BC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Отклонение</w:t>
            </w:r>
            <w:proofErr w:type="gramStart"/>
            <w:r w:rsidRPr="00D214BC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 xml:space="preserve"> (+/-), </w:t>
            </w:r>
            <w:proofErr w:type="gramEnd"/>
            <w:r w:rsidRPr="00D214BC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тыс. рублей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4B3" w:rsidRPr="00D214BC" w:rsidRDefault="008914B3" w:rsidP="006E4E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 w:rsidRPr="00D214BC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% исполнения</w:t>
            </w:r>
          </w:p>
        </w:tc>
      </w:tr>
      <w:tr w:rsidR="00EC7AF7" w:rsidRPr="009D1AAE" w:rsidTr="009E016D">
        <w:trPr>
          <w:trHeight w:val="2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4B3" w:rsidRPr="00D214BC" w:rsidRDefault="008914B3" w:rsidP="006E4E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 w:rsidRPr="00D214BC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4B3" w:rsidRPr="00D214BC" w:rsidRDefault="008914B3" w:rsidP="006E4E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 w:rsidRPr="00D214BC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4B3" w:rsidRPr="00D214BC" w:rsidRDefault="008914B3" w:rsidP="006E4E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 w:rsidRPr="00D214BC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4B3" w:rsidRPr="00D214BC" w:rsidRDefault="008914B3" w:rsidP="006E4E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 w:rsidRPr="00D214BC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4B3" w:rsidRPr="00D214BC" w:rsidRDefault="008914B3" w:rsidP="006E4E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 w:rsidRPr="00D214BC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5</w:t>
            </w:r>
          </w:p>
        </w:tc>
      </w:tr>
      <w:tr w:rsidR="00F419D8" w:rsidRPr="00F419D8" w:rsidTr="009E016D">
        <w:trPr>
          <w:trHeight w:val="22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D8" w:rsidRPr="00F419D8" w:rsidRDefault="00F419D8" w:rsidP="00527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F419D8">
              <w:rPr>
                <w:rFonts w:ascii="Times New Roman" w:hAnsi="Times New Roman" w:cs="Times New Roman"/>
                <w:sz w:val="18"/>
                <w:szCs w:val="16"/>
              </w:rPr>
              <w:t>Общегосударственные вопросы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D8" w:rsidRPr="00F419D8" w:rsidRDefault="00F419D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19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13 151,3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D8" w:rsidRPr="00F419D8" w:rsidRDefault="00F419D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19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11 877,1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9D8" w:rsidRPr="00F419D8" w:rsidRDefault="00F419D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19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-1 274,2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D8" w:rsidRPr="00F419D8" w:rsidRDefault="00F419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19D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90,3</w:t>
            </w:r>
          </w:p>
        </w:tc>
      </w:tr>
      <w:tr w:rsidR="00F419D8" w:rsidRPr="00F419D8" w:rsidTr="00B128EC">
        <w:trPr>
          <w:trHeight w:val="369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D8" w:rsidRPr="00F419D8" w:rsidRDefault="00F419D8" w:rsidP="00527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F419D8">
              <w:rPr>
                <w:rFonts w:ascii="Times New Roman" w:hAnsi="Times New Roman" w:cs="Times New Roman"/>
                <w:sz w:val="18"/>
                <w:szCs w:val="16"/>
              </w:rPr>
              <w:t>Национальная оборона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D8" w:rsidRPr="00F419D8" w:rsidRDefault="00F419D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19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D8" w:rsidRPr="00F419D8" w:rsidRDefault="00F419D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19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9D8" w:rsidRPr="00F419D8" w:rsidRDefault="00F419D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19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D8" w:rsidRPr="00F419D8" w:rsidRDefault="00F419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19D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F419D8" w:rsidRPr="00F419D8" w:rsidTr="009E016D">
        <w:trPr>
          <w:trHeight w:val="58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D8" w:rsidRPr="00F419D8" w:rsidRDefault="00F419D8" w:rsidP="00527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F419D8">
              <w:rPr>
                <w:rFonts w:ascii="Times New Roman" w:hAnsi="Times New Roman" w:cs="Times New Roman"/>
                <w:sz w:val="18"/>
                <w:szCs w:val="16"/>
              </w:rPr>
              <w:t>Национальная безопасность                     и правоохранительная деятельность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D8" w:rsidRPr="00F419D8" w:rsidRDefault="00F419D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19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596,5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D8" w:rsidRPr="00F419D8" w:rsidRDefault="00F419D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19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9D8" w:rsidRPr="00F419D8" w:rsidRDefault="00F419D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19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-235,5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D8" w:rsidRPr="00F419D8" w:rsidRDefault="00F419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19D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60,5</w:t>
            </w:r>
          </w:p>
        </w:tc>
      </w:tr>
      <w:tr w:rsidR="00F419D8" w:rsidRPr="00F419D8" w:rsidTr="00B128EC">
        <w:trPr>
          <w:trHeight w:val="399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D8" w:rsidRPr="00F419D8" w:rsidRDefault="00F419D8" w:rsidP="00527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F419D8">
              <w:rPr>
                <w:rFonts w:ascii="Times New Roman" w:hAnsi="Times New Roman" w:cs="Times New Roman"/>
                <w:sz w:val="18"/>
                <w:szCs w:val="16"/>
              </w:rPr>
              <w:t>Национальная экономика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D8" w:rsidRPr="00F419D8" w:rsidRDefault="00F419D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19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29 540,1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D8" w:rsidRPr="00F419D8" w:rsidRDefault="00F419D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19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4 514,2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9D8" w:rsidRPr="00F419D8" w:rsidRDefault="00F419D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19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-25 025,9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D8" w:rsidRPr="00F419D8" w:rsidRDefault="00F419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19D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15,3</w:t>
            </w:r>
          </w:p>
        </w:tc>
      </w:tr>
      <w:tr w:rsidR="00F419D8" w:rsidRPr="00F419D8" w:rsidTr="009E016D">
        <w:trPr>
          <w:trHeight w:val="45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D8" w:rsidRPr="00F419D8" w:rsidRDefault="00F419D8" w:rsidP="00527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F419D8">
              <w:rPr>
                <w:rFonts w:ascii="Times New Roman" w:hAnsi="Times New Roman" w:cs="Times New Roman"/>
                <w:sz w:val="18"/>
                <w:szCs w:val="16"/>
              </w:rPr>
              <w:t>Жилищно-коммунальное хозяйство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D8" w:rsidRPr="00F419D8" w:rsidRDefault="00F419D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19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23 187,8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D8" w:rsidRPr="00F419D8" w:rsidRDefault="00F419D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19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15 870,3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9D8" w:rsidRPr="00F419D8" w:rsidRDefault="00F419D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19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-7 317,5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D8" w:rsidRPr="00F419D8" w:rsidRDefault="00F419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19D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68,4</w:t>
            </w:r>
          </w:p>
        </w:tc>
      </w:tr>
      <w:tr w:rsidR="00F419D8" w:rsidRPr="00F419D8" w:rsidTr="00B128EC">
        <w:trPr>
          <w:trHeight w:val="3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D8" w:rsidRPr="00F419D8" w:rsidRDefault="00F419D8" w:rsidP="00527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F419D8">
              <w:rPr>
                <w:rFonts w:ascii="Times New Roman" w:hAnsi="Times New Roman" w:cs="Times New Roman"/>
                <w:sz w:val="18"/>
                <w:szCs w:val="16"/>
              </w:rPr>
              <w:t>Охрана окружающей среды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D8" w:rsidRPr="00F419D8" w:rsidRDefault="00F419D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19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D8" w:rsidRPr="00F419D8" w:rsidRDefault="00F419D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19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9D8" w:rsidRPr="00F419D8" w:rsidRDefault="00F419D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19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D8" w:rsidRPr="00F419D8" w:rsidRDefault="00F419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419D8" w:rsidRPr="00F419D8" w:rsidTr="00B128EC">
        <w:trPr>
          <w:trHeight w:val="27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D8" w:rsidRPr="00F419D8" w:rsidRDefault="00F419D8" w:rsidP="00527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F419D8">
              <w:rPr>
                <w:rFonts w:ascii="Times New Roman" w:hAnsi="Times New Roman" w:cs="Times New Roman"/>
                <w:sz w:val="18"/>
                <w:szCs w:val="16"/>
              </w:rPr>
              <w:t>Образование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D8" w:rsidRPr="00F419D8" w:rsidRDefault="00F419D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19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D8" w:rsidRPr="00F419D8" w:rsidRDefault="00F419D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19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9D8" w:rsidRPr="00F419D8" w:rsidRDefault="00F419D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19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-39,0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D8" w:rsidRPr="00F419D8" w:rsidRDefault="00F419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19D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60,6</w:t>
            </w:r>
          </w:p>
        </w:tc>
      </w:tr>
      <w:tr w:rsidR="00F419D8" w:rsidRPr="00F419D8" w:rsidTr="00B128EC">
        <w:trPr>
          <w:trHeight w:val="407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D8" w:rsidRPr="00F419D8" w:rsidRDefault="00F419D8" w:rsidP="00527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F419D8">
              <w:rPr>
                <w:rFonts w:ascii="Times New Roman" w:hAnsi="Times New Roman" w:cs="Times New Roman"/>
                <w:sz w:val="18"/>
                <w:szCs w:val="16"/>
              </w:rPr>
              <w:t>Культура, кинематография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D8" w:rsidRPr="00F419D8" w:rsidRDefault="00F419D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19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24 964,7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D8" w:rsidRPr="00F419D8" w:rsidRDefault="00F419D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19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17 146,1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9D8" w:rsidRPr="00F419D8" w:rsidRDefault="00F419D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19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-7 818,6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D8" w:rsidRPr="00F419D8" w:rsidRDefault="00F419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19D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68,7</w:t>
            </w:r>
          </w:p>
        </w:tc>
      </w:tr>
      <w:tr w:rsidR="00F419D8" w:rsidRPr="00F419D8" w:rsidTr="00B128EC">
        <w:trPr>
          <w:trHeight w:val="426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D8" w:rsidRPr="00F419D8" w:rsidRDefault="00F419D8" w:rsidP="00527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F419D8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Здравоохранение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D8" w:rsidRPr="00F419D8" w:rsidRDefault="00F419D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19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D8" w:rsidRPr="00F419D8" w:rsidRDefault="00F419D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19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9D8" w:rsidRPr="00F419D8" w:rsidRDefault="00F419D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19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D8" w:rsidRPr="00F419D8" w:rsidRDefault="00F419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419D8" w:rsidRPr="00F419D8" w:rsidTr="00B128EC">
        <w:trPr>
          <w:trHeight w:val="317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D8" w:rsidRPr="00F419D8" w:rsidRDefault="00F419D8" w:rsidP="00527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F419D8">
              <w:rPr>
                <w:rFonts w:ascii="Times New Roman" w:hAnsi="Times New Roman" w:cs="Times New Roman"/>
                <w:sz w:val="18"/>
                <w:szCs w:val="16"/>
              </w:rPr>
              <w:t>Социальная политика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D8" w:rsidRPr="00F419D8" w:rsidRDefault="00F419D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19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D8" w:rsidRPr="00F419D8" w:rsidRDefault="00F419D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19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9D8" w:rsidRPr="00F419D8" w:rsidRDefault="00F419D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19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D8" w:rsidRPr="00F419D8" w:rsidRDefault="00F419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19D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F419D8" w:rsidRPr="00F419D8" w:rsidTr="009E016D">
        <w:trPr>
          <w:trHeight w:val="22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D8" w:rsidRPr="00F419D8" w:rsidRDefault="00F419D8" w:rsidP="00527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F419D8">
              <w:rPr>
                <w:rFonts w:ascii="Times New Roman" w:hAnsi="Times New Roman" w:cs="Times New Roman"/>
                <w:sz w:val="18"/>
                <w:szCs w:val="16"/>
              </w:rPr>
              <w:t>Физическая культура и спорт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D8" w:rsidRPr="00F419D8" w:rsidRDefault="00F419D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19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1 479,6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D8" w:rsidRPr="00F419D8" w:rsidRDefault="00F419D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19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1 022,8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9D8" w:rsidRPr="00F419D8" w:rsidRDefault="00F419D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19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-456,8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D8" w:rsidRPr="00F419D8" w:rsidRDefault="00F419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19D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69,1</w:t>
            </w:r>
          </w:p>
        </w:tc>
      </w:tr>
      <w:tr w:rsidR="00F419D8" w:rsidRPr="00F419D8" w:rsidTr="00B128EC">
        <w:trPr>
          <w:trHeight w:val="44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D8" w:rsidRPr="00F419D8" w:rsidRDefault="00F419D8" w:rsidP="00527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 w:rsidRPr="00F419D8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РАСХОДЫ ВСЕГО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D8" w:rsidRPr="00F419D8" w:rsidRDefault="00F419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19D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93 361,2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D8" w:rsidRPr="00F419D8" w:rsidRDefault="00F419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19D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51 193,7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9D8" w:rsidRPr="00F419D8" w:rsidRDefault="00F419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19D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-42 167,5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D8" w:rsidRPr="00F419D8" w:rsidRDefault="00F419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19D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54,8</w:t>
            </w:r>
          </w:p>
        </w:tc>
      </w:tr>
    </w:tbl>
    <w:p w:rsidR="00464C26" w:rsidRPr="00F419D8" w:rsidRDefault="008914B3" w:rsidP="00B128EC">
      <w:pPr>
        <w:tabs>
          <w:tab w:val="left" w:pos="709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419D8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8C3876" w:rsidRPr="003B2549" w:rsidRDefault="008914B3" w:rsidP="00464C26">
      <w:pPr>
        <w:tabs>
          <w:tab w:val="left" w:pos="709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57F">
        <w:rPr>
          <w:rFonts w:ascii="Times New Roman" w:hAnsi="Times New Roman" w:cs="Times New Roman"/>
          <w:sz w:val="28"/>
          <w:szCs w:val="28"/>
        </w:rPr>
        <w:t>Решением Совета депутатов сельского поселения</w:t>
      </w:r>
      <w:r w:rsidR="008C3876" w:rsidRPr="0032757F">
        <w:rPr>
          <w:rFonts w:ascii="Times New Roman" w:hAnsi="Times New Roman" w:cs="Times New Roman"/>
          <w:sz w:val="28"/>
          <w:szCs w:val="28"/>
        </w:rPr>
        <w:t xml:space="preserve"> </w:t>
      </w:r>
      <w:r w:rsidR="0032757F" w:rsidRPr="00327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22.12.2021                      № 128 «О бюджете сельского поселения </w:t>
      </w:r>
      <w:proofErr w:type="spellStart"/>
      <w:r w:rsidR="0032757F" w:rsidRPr="0032757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Селиярово</w:t>
      </w:r>
      <w:proofErr w:type="spellEnd"/>
      <w:r w:rsidR="0032757F" w:rsidRPr="00327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 год и плановый период 2023 и 2024 годов»</w:t>
      </w:r>
      <w:r w:rsidRPr="0032757F">
        <w:rPr>
          <w:rFonts w:ascii="Times New Roman" w:hAnsi="Times New Roman" w:cs="Times New Roman"/>
          <w:sz w:val="28"/>
          <w:szCs w:val="28"/>
        </w:rPr>
        <w:t>, с последующими изменениями</w:t>
      </w:r>
      <w:r w:rsidR="0041794C" w:rsidRPr="0032757F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32757F">
        <w:rPr>
          <w:rFonts w:ascii="Times New Roman" w:hAnsi="Times New Roman" w:cs="Times New Roman"/>
          <w:sz w:val="28"/>
          <w:szCs w:val="28"/>
        </w:rPr>
        <w:t xml:space="preserve"> и дополнениями расходы бюджета на 20</w:t>
      </w:r>
      <w:r w:rsidR="008C3876" w:rsidRPr="0032757F">
        <w:rPr>
          <w:rFonts w:ascii="Times New Roman" w:hAnsi="Times New Roman" w:cs="Times New Roman"/>
          <w:sz w:val="28"/>
          <w:szCs w:val="28"/>
        </w:rPr>
        <w:t>2</w:t>
      </w:r>
      <w:r w:rsidR="0032757F" w:rsidRPr="0032757F">
        <w:rPr>
          <w:rFonts w:ascii="Times New Roman" w:hAnsi="Times New Roman" w:cs="Times New Roman"/>
          <w:sz w:val="28"/>
          <w:szCs w:val="28"/>
        </w:rPr>
        <w:t>2</w:t>
      </w:r>
      <w:r w:rsidRPr="0032757F">
        <w:rPr>
          <w:rFonts w:ascii="Times New Roman" w:hAnsi="Times New Roman" w:cs="Times New Roman"/>
          <w:sz w:val="28"/>
          <w:szCs w:val="28"/>
        </w:rPr>
        <w:t xml:space="preserve"> год утверждены</w:t>
      </w:r>
      <w:r w:rsidR="008C3876" w:rsidRPr="0032757F">
        <w:rPr>
          <w:rFonts w:ascii="Times New Roman" w:hAnsi="Times New Roman" w:cs="Times New Roman"/>
          <w:sz w:val="28"/>
          <w:szCs w:val="28"/>
        </w:rPr>
        <w:t xml:space="preserve"> </w:t>
      </w:r>
      <w:r w:rsidRPr="0032757F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A95681" w:rsidRPr="00A95681">
        <w:rPr>
          <w:rFonts w:ascii="Times New Roman" w:hAnsi="Times New Roman" w:cs="Times New Roman"/>
          <w:sz w:val="28"/>
          <w:szCs w:val="28"/>
        </w:rPr>
        <w:t>93 361,2</w:t>
      </w:r>
      <w:r w:rsidR="008C3876" w:rsidRPr="00A95681">
        <w:rPr>
          <w:rFonts w:ascii="Times New Roman" w:hAnsi="Times New Roman" w:cs="Times New Roman"/>
          <w:sz w:val="28"/>
          <w:szCs w:val="28"/>
        </w:rPr>
        <w:t xml:space="preserve"> </w:t>
      </w:r>
      <w:r w:rsidRPr="00A95681">
        <w:rPr>
          <w:rFonts w:ascii="Times New Roman" w:hAnsi="Times New Roman" w:cs="Times New Roman"/>
          <w:sz w:val="28"/>
          <w:szCs w:val="28"/>
        </w:rPr>
        <w:t xml:space="preserve">тыс. рублей. </w:t>
      </w:r>
      <w:r w:rsidRPr="003B2549">
        <w:rPr>
          <w:rFonts w:ascii="Times New Roman" w:hAnsi="Times New Roman" w:cs="Times New Roman"/>
          <w:sz w:val="28"/>
          <w:szCs w:val="28"/>
        </w:rPr>
        <w:t>Исполнение расходной части бюджета</w:t>
      </w:r>
      <w:r w:rsidR="008C3876" w:rsidRPr="003B2549">
        <w:rPr>
          <w:rFonts w:ascii="Times New Roman" w:hAnsi="Times New Roman" w:cs="Times New Roman"/>
          <w:sz w:val="28"/>
          <w:szCs w:val="28"/>
        </w:rPr>
        <w:t xml:space="preserve"> </w:t>
      </w:r>
      <w:r w:rsidRPr="003B2549">
        <w:rPr>
          <w:rFonts w:ascii="Times New Roman" w:hAnsi="Times New Roman" w:cs="Times New Roman"/>
          <w:sz w:val="28"/>
          <w:szCs w:val="28"/>
        </w:rPr>
        <w:t>за 20</w:t>
      </w:r>
      <w:r w:rsidR="008C3876" w:rsidRPr="003B2549">
        <w:rPr>
          <w:rFonts w:ascii="Times New Roman" w:hAnsi="Times New Roman" w:cs="Times New Roman"/>
          <w:sz w:val="28"/>
          <w:szCs w:val="28"/>
        </w:rPr>
        <w:t>2</w:t>
      </w:r>
      <w:r w:rsidR="003B2549" w:rsidRPr="003B2549">
        <w:rPr>
          <w:rFonts w:ascii="Times New Roman" w:hAnsi="Times New Roman" w:cs="Times New Roman"/>
          <w:sz w:val="28"/>
          <w:szCs w:val="28"/>
        </w:rPr>
        <w:t>2</w:t>
      </w:r>
      <w:r w:rsidRPr="003B2549">
        <w:rPr>
          <w:rFonts w:ascii="Times New Roman" w:hAnsi="Times New Roman" w:cs="Times New Roman"/>
          <w:sz w:val="28"/>
          <w:szCs w:val="28"/>
        </w:rPr>
        <w:t xml:space="preserve"> год составило</w:t>
      </w:r>
      <w:r w:rsidR="0041794C" w:rsidRPr="003B2549">
        <w:rPr>
          <w:rFonts w:ascii="Times New Roman" w:hAnsi="Times New Roman" w:cs="Times New Roman"/>
          <w:sz w:val="28"/>
          <w:szCs w:val="28"/>
        </w:rPr>
        <w:t xml:space="preserve"> </w:t>
      </w:r>
      <w:r w:rsidR="003B2549" w:rsidRPr="003B2549">
        <w:rPr>
          <w:rFonts w:ascii="Times New Roman" w:hAnsi="Times New Roman" w:cs="Times New Roman"/>
          <w:bCs/>
          <w:sz w:val="28"/>
          <w:szCs w:val="28"/>
        </w:rPr>
        <w:t>51 193,7</w:t>
      </w:r>
      <w:r w:rsidR="008C3876" w:rsidRPr="003B25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B2549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3B2549" w:rsidRPr="003B2549">
        <w:rPr>
          <w:rFonts w:ascii="Times New Roman" w:hAnsi="Times New Roman" w:cs="Times New Roman"/>
          <w:sz w:val="28"/>
          <w:szCs w:val="28"/>
        </w:rPr>
        <w:t>54,8</w:t>
      </w:r>
      <w:r w:rsidR="008C3876" w:rsidRPr="003B2549">
        <w:rPr>
          <w:rFonts w:ascii="Times New Roman" w:hAnsi="Times New Roman" w:cs="Times New Roman"/>
          <w:sz w:val="28"/>
          <w:szCs w:val="28"/>
        </w:rPr>
        <w:t xml:space="preserve"> </w:t>
      </w:r>
      <w:r w:rsidR="00BD5495" w:rsidRPr="003B2549">
        <w:rPr>
          <w:rFonts w:ascii="Times New Roman" w:hAnsi="Times New Roman" w:cs="Times New Roman"/>
          <w:sz w:val="28"/>
          <w:szCs w:val="28"/>
        </w:rPr>
        <w:t xml:space="preserve">% от плановых показателей. </w:t>
      </w:r>
    </w:p>
    <w:p w:rsidR="008914B3" w:rsidRPr="00611CE2" w:rsidRDefault="008914B3" w:rsidP="00761411">
      <w:pPr>
        <w:tabs>
          <w:tab w:val="left" w:pos="709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E2">
        <w:rPr>
          <w:rFonts w:ascii="Times New Roman" w:hAnsi="Times New Roman" w:cs="Times New Roman"/>
          <w:sz w:val="28"/>
          <w:szCs w:val="28"/>
        </w:rPr>
        <w:t>Сравнительная характеристика исполнения бюджета сельского поселения по расходам в разрезе разделов бюджетной классификации                  за 20</w:t>
      </w:r>
      <w:r w:rsidR="0041794C" w:rsidRPr="00611CE2">
        <w:rPr>
          <w:rFonts w:ascii="Times New Roman" w:hAnsi="Times New Roman" w:cs="Times New Roman"/>
          <w:sz w:val="28"/>
          <w:szCs w:val="28"/>
        </w:rPr>
        <w:t>2</w:t>
      </w:r>
      <w:r w:rsidR="00611CE2" w:rsidRPr="00611CE2">
        <w:rPr>
          <w:rFonts w:ascii="Times New Roman" w:hAnsi="Times New Roman" w:cs="Times New Roman"/>
          <w:sz w:val="28"/>
          <w:szCs w:val="28"/>
        </w:rPr>
        <w:t>1</w:t>
      </w:r>
      <w:r w:rsidRPr="00611CE2">
        <w:rPr>
          <w:rFonts w:ascii="Times New Roman" w:hAnsi="Times New Roman" w:cs="Times New Roman"/>
          <w:sz w:val="28"/>
          <w:szCs w:val="28"/>
        </w:rPr>
        <w:t>-20</w:t>
      </w:r>
      <w:r w:rsidR="00BD5495" w:rsidRPr="00611CE2">
        <w:rPr>
          <w:rFonts w:ascii="Times New Roman" w:hAnsi="Times New Roman" w:cs="Times New Roman"/>
          <w:sz w:val="28"/>
          <w:szCs w:val="28"/>
        </w:rPr>
        <w:t>2</w:t>
      </w:r>
      <w:r w:rsidR="00611CE2" w:rsidRPr="00611CE2">
        <w:rPr>
          <w:rFonts w:ascii="Times New Roman" w:hAnsi="Times New Roman" w:cs="Times New Roman"/>
          <w:sz w:val="28"/>
          <w:szCs w:val="28"/>
        </w:rPr>
        <w:t>2</w:t>
      </w:r>
      <w:r w:rsidRPr="00611CE2">
        <w:rPr>
          <w:rFonts w:ascii="Times New Roman" w:hAnsi="Times New Roman" w:cs="Times New Roman"/>
          <w:sz w:val="28"/>
          <w:szCs w:val="28"/>
        </w:rPr>
        <w:t xml:space="preserve"> годы представлена в Таблице </w:t>
      </w:r>
      <w:r w:rsidR="00BD5495" w:rsidRPr="00611CE2">
        <w:rPr>
          <w:rFonts w:ascii="Times New Roman" w:hAnsi="Times New Roman" w:cs="Times New Roman"/>
          <w:sz w:val="28"/>
          <w:szCs w:val="28"/>
        </w:rPr>
        <w:t>5</w:t>
      </w:r>
      <w:r w:rsidRPr="00611CE2">
        <w:rPr>
          <w:rFonts w:ascii="Times New Roman" w:hAnsi="Times New Roman" w:cs="Times New Roman"/>
          <w:sz w:val="28"/>
          <w:szCs w:val="28"/>
        </w:rPr>
        <w:t>.</w:t>
      </w:r>
    </w:p>
    <w:p w:rsidR="000D261E" w:rsidRDefault="000D261E" w:rsidP="00B128EC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0D261E" w:rsidRDefault="000D261E" w:rsidP="00B128EC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0D261E" w:rsidRDefault="000D261E" w:rsidP="00B128EC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0D261E" w:rsidRDefault="000D261E" w:rsidP="00B128EC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0D261E" w:rsidRDefault="000D261E" w:rsidP="00B128EC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0D261E" w:rsidRDefault="000D261E" w:rsidP="00B128EC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0D261E" w:rsidRDefault="000D261E" w:rsidP="00B128EC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0D261E" w:rsidRDefault="000D261E" w:rsidP="00B128EC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0D261E" w:rsidRDefault="000D261E" w:rsidP="00B128EC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0D261E" w:rsidRDefault="000D261E" w:rsidP="00B128EC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0D261E" w:rsidRDefault="000D261E" w:rsidP="00B128EC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8914B3" w:rsidRPr="00611CE2" w:rsidRDefault="008914B3" w:rsidP="00B128EC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611CE2">
        <w:rPr>
          <w:rFonts w:ascii="Times New Roman" w:hAnsi="Times New Roman" w:cs="Times New Roman"/>
          <w:sz w:val="18"/>
          <w:szCs w:val="18"/>
        </w:rPr>
        <w:t xml:space="preserve">Таблица </w:t>
      </w:r>
      <w:r w:rsidR="00BD5495" w:rsidRPr="00611CE2">
        <w:rPr>
          <w:rFonts w:ascii="Times New Roman" w:hAnsi="Times New Roman" w:cs="Times New Roman"/>
          <w:sz w:val="18"/>
          <w:szCs w:val="18"/>
        </w:rPr>
        <w:t>5</w:t>
      </w:r>
    </w:p>
    <w:p w:rsidR="002A44A4" w:rsidRPr="009D1AAE" w:rsidRDefault="002A44A4" w:rsidP="00B128EC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  <w:highlight w:val="yellow"/>
        </w:rPr>
      </w:pPr>
      <w:r w:rsidRPr="00611CE2">
        <w:rPr>
          <w:rFonts w:ascii="Times New Roman" w:hAnsi="Times New Roman" w:cs="Times New Roman"/>
          <w:sz w:val="16"/>
          <w:szCs w:val="16"/>
        </w:rPr>
        <w:t>тыс. рублей</w:t>
      </w:r>
    </w:p>
    <w:tbl>
      <w:tblPr>
        <w:tblW w:w="909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0"/>
        <w:gridCol w:w="2210"/>
        <w:gridCol w:w="993"/>
        <w:gridCol w:w="992"/>
        <w:gridCol w:w="1134"/>
        <w:gridCol w:w="992"/>
        <w:gridCol w:w="1038"/>
        <w:gridCol w:w="1098"/>
      </w:tblGrid>
      <w:tr w:rsidR="00EC7AF7" w:rsidRPr="000D261E" w:rsidTr="009A5EEE">
        <w:trPr>
          <w:trHeight w:val="225"/>
        </w:trPr>
        <w:tc>
          <w:tcPr>
            <w:tcW w:w="640" w:type="dxa"/>
            <w:vMerge w:val="restart"/>
            <w:shd w:val="clear" w:color="auto" w:fill="auto"/>
            <w:vAlign w:val="center"/>
            <w:hideMark/>
          </w:tcPr>
          <w:p w:rsidR="008914B3" w:rsidRPr="000D261E" w:rsidRDefault="008914B3" w:rsidP="006E4E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D26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2210" w:type="dxa"/>
            <w:vMerge w:val="restart"/>
            <w:shd w:val="clear" w:color="auto" w:fill="auto"/>
            <w:vAlign w:val="center"/>
            <w:hideMark/>
          </w:tcPr>
          <w:p w:rsidR="008914B3" w:rsidRPr="000D261E" w:rsidRDefault="008914B3" w:rsidP="006E4E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D26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  <w:hideMark/>
          </w:tcPr>
          <w:p w:rsidR="008914B3" w:rsidRPr="000D261E" w:rsidRDefault="008914B3" w:rsidP="00611C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D26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</w:t>
            </w:r>
            <w:r w:rsidR="006362B1" w:rsidRPr="000D26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="00611CE2" w:rsidRPr="000D26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Pr="000D26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3128" w:type="dxa"/>
            <w:gridSpan w:val="3"/>
            <w:shd w:val="clear" w:color="auto" w:fill="auto"/>
            <w:vAlign w:val="center"/>
            <w:hideMark/>
          </w:tcPr>
          <w:p w:rsidR="008914B3" w:rsidRPr="000D261E" w:rsidRDefault="008914B3" w:rsidP="00611C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D26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</w:t>
            </w:r>
            <w:r w:rsidR="00BD5495" w:rsidRPr="000D26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="00611CE2" w:rsidRPr="000D26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0D26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</w:t>
            </w:r>
          </w:p>
        </w:tc>
      </w:tr>
      <w:tr w:rsidR="00EC7AF7" w:rsidRPr="000D261E" w:rsidTr="009A5EEE">
        <w:trPr>
          <w:trHeight w:val="689"/>
        </w:trPr>
        <w:tc>
          <w:tcPr>
            <w:tcW w:w="640" w:type="dxa"/>
            <w:vMerge/>
            <w:vAlign w:val="center"/>
            <w:hideMark/>
          </w:tcPr>
          <w:p w:rsidR="008914B3" w:rsidRPr="000D261E" w:rsidRDefault="008914B3" w:rsidP="006E4E84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10" w:type="dxa"/>
            <w:vMerge/>
            <w:vAlign w:val="center"/>
            <w:hideMark/>
          </w:tcPr>
          <w:p w:rsidR="008914B3" w:rsidRPr="000D261E" w:rsidRDefault="008914B3" w:rsidP="006E4E84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8914B3" w:rsidRPr="000D261E" w:rsidRDefault="008914B3" w:rsidP="00611C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D26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Исполнено за 20</w:t>
            </w:r>
            <w:r w:rsidR="006362B1" w:rsidRPr="000D26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="00611CE2" w:rsidRPr="000D26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Pr="000D26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год, тыс. рублей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914B3" w:rsidRPr="000D261E" w:rsidRDefault="008914B3" w:rsidP="006E4E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D26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% исполнения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8914B3" w:rsidRPr="000D261E" w:rsidRDefault="008914B3" w:rsidP="006E4E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D26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Доля в общем объеме расходов, 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914B3" w:rsidRPr="000D261E" w:rsidRDefault="008914B3" w:rsidP="00611C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D26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Исполнено за 20</w:t>
            </w:r>
            <w:r w:rsidR="00BD5495" w:rsidRPr="000D26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="00611CE2" w:rsidRPr="000D26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0D26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год, тыс. рублей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914B3" w:rsidRPr="000D261E" w:rsidRDefault="008914B3" w:rsidP="006E4E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D26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% исполнения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8914B3" w:rsidRPr="000D261E" w:rsidRDefault="008914B3" w:rsidP="006E4E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D26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Доля в общем объеме расходов, %</w:t>
            </w:r>
          </w:p>
        </w:tc>
      </w:tr>
      <w:tr w:rsidR="00EC7AF7" w:rsidRPr="000D261E" w:rsidTr="009A5EEE">
        <w:trPr>
          <w:trHeight w:val="225"/>
        </w:trPr>
        <w:tc>
          <w:tcPr>
            <w:tcW w:w="640" w:type="dxa"/>
            <w:shd w:val="clear" w:color="auto" w:fill="auto"/>
            <w:vAlign w:val="center"/>
            <w:hideMark/>
          </w:tcPr>
          <w:p w:rsidR="008914B3" w:rsidRPr="000D261E" w:rsidRDefault="008914B3" w:rsidP="006E4E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D26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8914B3" w:rsidRPr="000D261E" w:rsidRDefault="008914B3" w:rsidP="006E4E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D26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8914B3" w:rsidRPr="000D261E" w:rsidRDefault="008914B3" w:rsidP="006E4E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D26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914B3" w:rsidRPr="000D261E" w:rsidRDefault="008914B3" w:rsidP="006E4E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D26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8914B3" w:rsidRPr="000D261E" w:rsidRDefault="008914B3" w:rsidP="006E4E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D26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914B3" w:rsidRPr="000D261E" w:rsidRDefault="008914B3" w:rsidP="006E4E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D26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914B3" w:rsidRPr="000D261E" w:rsidRDefault="008914B3" w:rsidP="006E4E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D26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8914B3" w:rsidRPr="000D261E" w:rsidRDefault="008914B3" w:rsidP="006E4E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D26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</w:tr>
      <w:tr w:rsidR="00DA2982" w:rsidRPr="000D261E" w:rsidTr="009A5EEE">
        <w:trPr>
          <w:trHeight w:val="270"/>
        </w:trPr>
        <w:tc>
          <w:tcPr>
            <w:tcW w:w="640" w:type="dxa"/>
            <w:shd w:val="clear" w:color="auto" w:fill="auto"/>
            <w:vAlign w:val="center"/>
            <w:hideMark/>
          </w:tcPr>
          <w:p w:rsidR="00DA2982" w:rsidRPr="000D261E" w:rsidRDefault="00DA2982" w:rsidP="006E4E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61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DA2982" w:rsidRPr="000D261E" w:rsidRDefault="00DA2982" w:rsidP="006E4E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61E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A2982" w:rsidRPr="000B6F70" w:rsidRDefault="00DA29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F70">
              <w:rPr>
                <w:rFonts w:ascii="Times New Roman" w:hAnsi="Times New Roman" w:cs="Times New Roman"/>
                <w:sz w:val="16"/>
                <w:szCs w:val="16"/>
              </w:rPr>
              <w:t>10 880,7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2982" w:rsidRPr="000B6F70" w:rsidRDefault="00DA29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F70">
              <w:rPr>
                <w:rFonts w:ascii="Times New Roman" w:hAnsi="Times New Roman" w:cs="Times New Roman"/>
                <w:sz w:val="16"/>
                <w:szCs w:val="16"/>
              </w:rPr>
              <w:t>88,1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2982" w:rsidRPr="000B6F70" w:rsidRDefault="00DA29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F70">
              <w:rPr>
                <w:rFonts w:ascii="Times New Roman" w:hAnsi="Times New Roman" w:cs="Times New Roman"/>
                <w:sz w:val="16"/>
                <w:szCs w:val="16"/>
              </w:rPr>
              <w:t>19,4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2982" w:rsidRPr="000B6F70" w:rsidRDefault="00DA29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F70">
              <w:rPr>
                <w:rFonts w:ascii="Times New Roman" w:hAnsi="Times New Roman" w:cs="Times New Roman"/>
                <w:sz w:val="16"/>
                <w:szCs w:val="16"/>
              </w:rPr>
              <w:t>11 877,1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DA2982" w:rsidRPr="000B6F70" w:rsidRDefault="00DA29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F70">
              <w:rPr>
                <w:rFonts w:ascii="Times New Roman" w:hAnsi="Times New Roman" w:cs="Times New Roman"/>
                <w:sz w:val="16"/>
                <w:szCs w:val="16"/>
              </w:rPr>
              <w:t>90,3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DA2982" w:rsidRPr="000B6F70" w:rsidRDefault="00DA29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F70">
              <w:rPr>
                <w:rFonts w:ascii="Times New Roman" w:hAnsi="Times New Roman" w:cs="Times New Roman"/>
                <w:sz w:val="16"/>
                <w:szCs w:val="16"/>
              </w:rPr>
              <w:t>23,2</w:t>
            </w:r>
          </w:p>
        </w:tc>
      </w:tr>
      <w:tr w:rsidR="00DA2982" w:rsidRPr="000D261E" w:rsidTr="009A5EEE">
        <w:trPr>
          <w:trHeight w:val="270"/>
        </w:trPr>
        <w:tc>
          <w:tcPr>
            <w:tcW w:w="640" w:type="dxa"/>
            <w:shd w:val="clear" w:color="auto" w:fill="auto"/>
            <w:vAlign w:val="center"/>
            <w:hideMark/>
          </w:tcPr>
          <w:p w:rsidR="00DA2982" w:rsidRPr="000D261E" w:rsidRDefault="00DA2982" w:rsidP="006E4E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61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DA2982" w:rsidRPr="000D261E" w:rsidRDefault="00DA2982" w:rsidP="006E4E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61E">
              <w:rPr>
                <w:rFonts w:ascii="Times New Roman" w:hAnsi="Times New Roman" w:cs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A2982" w:rsidRPr="000B6F70" w:rsidRDefault="00DA29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F70">
              <w:rPr>
                <w:rFonts w:ascii="Times New Roman" w:hAnsi="Times New Roman" w:cs="Times New Roman"/>
                <w:sz w:val="16"/>
                <w:szCs w:val="16"/>
              </w:rPr>
              <w:t>245,4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2982" w:rsidRPr="000B6F70" w:rsidRDefault="00DA29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F70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2982" w:rsidRPr="000B6F70" w:rsidRDefault="00DA29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F70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2982" w:rsidRPr="000B6F70" w:rsidRDefault="00DA29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F70">
              <w:rPr>
                <w:rFonts w:ascii="Times New Roman" w:hAnsi="Times New Roman" w:cs="Times New Roman"/>
                <w:sz w:val="16"/>
                <w:szCs w:val="16"/>
              </w:rPr>
              <w:t>222,2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DA2982" w:rsidRPr="000B6F70" w:rsidRDefault="00DA29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F70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DA2982" w:rsidRPr="000B6F70" w:rsidRDefault="00DA29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F70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</w:tr>
      <w:tr w:rsidR="00DA2982" w:rsidRPr="000D261E" w:rsidTr="009A5EEE">
        <w:trPr>
          <w:trHeight w:val="539"/>
        </w:trPr>
        <w:tc>
          <w:tcPr>
            <w:tcW w:w="640" w:type="dxa"/>
            <w:shd w:val="clear" w:color="auto" w:fill="auto"/>
            <w:vAlign w:val="center"/>
            <w:hideMark/>
          </w:tcPr>
          <w:p w:rsidR="00DA2982" w:rsidRPr="000D261E" w:rsidRDefault="00DA2982" w:rsidP="006E4E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61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DA2982" w:rsidRPr="000D261E" w:rsidRDefault="00DA2982" w:rsidP="006E4E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61E">
              <w:rPr>
                <w:rFonts w:ascii="Times New Roman" w:hAnsi="Times New Roman" w:cs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A2982" w:rsidRPr="000B6F70" w:rsidRDefault="00DA29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F70">
              <w:rPr>
                <w:rFonts w:ascii="Times New Roman" w:hAnsi="Times New Roman" w:cs="Times New Roman"/>
                <w:sz w:val="16"/>
                <w:szCs w:val="16"/>
              </w:rPr>
              <w:t>381,7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2982" w:rsidRPr="000B6F70" w:rsidRDefault="00DA29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F70">
              <w:rPr>
                <w:rFonts w:ascii="Times New Roman" w:hAnsi="Times New Roman" w:cs="Times New Roman"/>
                <w:sz w:val="16"/>
                <w:szCs w:val="16"/>
              </w:rPr>
              <w:t>78,2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2982" w:rsidRPr="000B6F70" w:rsidRDefault="00DA29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F70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2982" w:rsidRPr="000B6F70" w:rsidRDefault="00DA29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F70">
              <w:rPr>
                <w:rFonts w:ascii="Times New Roman" w:hAnsi="Times New Roman" w:cs="Times New Roman"/>
                <w:sz w:val="16"/>
                <w:szCs w:val="16"/>
              </w:rPr>
              <w:t>361,0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DA2982" w:rsidRPr="000B6F70" w:rsidRDefault="00DA29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F70">
              <w:rPr>
                <w:rFonts w:ascii="Times New Roman" w:hAnsi="Times New Roman" w:cs="Times New Roman"/>
                <w:sz w:val="16"/>
                <w:szCs w:val="16"/>
              </w:rPr>
              <w:t>60,5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DA2982" w:rsidRPr="000B6F70" w:rsidRDefault="00DA29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F70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</w:tr>
      <w:tr w:rsidR="00DA2982" w:rsidRPr="000D261E" w:rsidTr="009A5EEE">
        <w:trPr>
          <w:trHeight w:val="255"/>
        </w:trPr>
        <w:tc>
          <w:tcPr>
            <w:tcW w:w="640" w:type="dxa"/>
            <w:shd w:val="clear" w:color="auto" w:fill="auto"/>
            <w:vAlign w:val="center"/>
            <w:hideMark/>
          </w:tcPr>
          <w:p w:rsidR="00DA2982" w:rsidRPr="000D261E" w:rsidRDefault="00DA2982" w:rsidP="006E4E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61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DA2982" w:rsidRPr="000D261E" w:rsidRDefault="00DA2982" w:rsidP="006E4E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61E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A2982" w:rsidRPr="000B6F70" w:rsidRDefault="00DA29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F70">
              <w:rPr>
                <w:rFonts w:ascii="Times New Roman" w:hAnsi="Times New Roman" w:cs="Times New Roman"/>
                <w:sz w:val="16"/>
                <w:szCs w:val="16"/>
              </w:rPr>
              <w:t>15 170,6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2982" w:rsidRPr="000B6F70" w:rsidRDefault="00DA29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F70">
              <w:rPr>
                <w:rFonts w:ascii="Times New Roman" w:hAnsi="Times New Roman" w:cs="Times New Roman"/>
                <w:sz w:val="16"/>
                <w:szCs w:val="16"/>
              </w:rPr>
              <w:t>84,8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2982" w:rsidRPr="000B6F70" w:rsidRDefault="00DA29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F70">
              <w:rPr>
                <w:rFonts w:ascii="Times New Roman" w:hAnsi="Times New Roman" w:cs="Times New Roman"/>
                <w:sz w:val="16"/>
                <w:szCs w:val="16"/>
              </w:rPr>
              <w:t>27,1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2982" w:rsidRPr="000B6F70" w:rsidRDefault="00DA29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F70">
              <w:rPr>
                <w:rFonts w:ascii="Times New Roman" w:hAnsi="Times New Roman" w:cs="Times New Roman"/>
                <w:sz w:val="16"/>
                <w:szCs w:val="16"/>
              </w:rPr>
              <w:t>4 514,2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DA2982" w:rsidRPr="000B6F70" w:rsidRDefault="00DA29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F70">
              <w:rPr>
                <w:rFonts w:ascii="Times New Roman" w:hAnsi="Times New Roman" w:cs="Times New Roman"/>
                <w:sz w:val="16"/>
                <w:szCs w:val="16"/>
              </w:rPr>
              <w:t>15,3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DA2982" w:rsidRPr="000B6F70" w:rsidRDefault="00DA29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F70">
              <w:rPr>
                <w:rFonts w:ascii="Times New Roman" w:hAnsi="Times New Roman" w:cs="Times New Roman"/>
                <w:sz w:val="16"/>
                <w:szCs w:val="16"/>
              </w:rPr>
              <w:t>8,8</w:t>
            </w:r>
          </w:p>
        </w:tc>
      </w:tr>
      <w:tr w:rsidR="00DA2982" w:rsidRPr="000D261E" w:rsidTr="009A5EEE">
        <w:trPr>
          <w:trHeight w:val="270"/>
        </w:trPr>
        <w:tc>
          <w:tcPr>
            <w:tcW w:w="640" w:type="dxa"/>
            <w:shd w:val="clear" w:color="auto" w:fill="auto"/>
            <w:vAlign w:val="center"/>
            <w:hideMark/>
          </w:tcPr>
          <w:p w:rsidR="00DA2982" w:rsidRPr="000D261E" w:rsidRDefault="00DA2982" w:rsidP="006E4E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61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DA2982" w:rsidRPr="000D261E" w:rsidRDefault="00DA2982" w:rsidP="006E4E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61E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A2982" w:rsidRPr="000B6F70" w:rsidRDefault="00DA29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F70">
              <w:rPr>
                <w:rFonts w:ascii="Times New Roman" w:hAnsi="Times New Roman" w:cs="Times New Roman"/>
                <w:sz w:val="16"/>
                <w:szCs w:val="16"/>
              </w:rPr>
              <w:t>11 170,4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2982" w:rsidRPr="000B6F70" w:rsidRDefault="00DA29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F70">
              <w:rPr>
                <w:rFonts w:ascii="Times New Roman" w:hAnsi="Times New Roman" w:cs="Times New Roman"/>
                <w:sz w:val="16"/>
                <w:szCs w:val="16"/>
              </w:rPr>
              <w:t>38,3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2982" w:rsidRPr="000B6F70" w:rsidRDefault="00DA29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F70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2982" w:rsidRPr="000B6F70" w:rsidRDefault="00DA29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F70">
              <w:rPr>
                <w:rFonts w:ascii="Times New Roman" w:hAnsi="Times New Roman" w:cs="Times New Roman"/>
                <w:sz w:val="16"/>
                <w:szCs w:val="16"/>
              </w:rPr>
              <w:t>15 870,3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DA2982" w:rsidRPr="000B6F70" w:rsidRDefault="00DA29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F70">
              <w:rPr>
                <w:rFonts w:ascii="Times New Roman" w:hAnsi="Times New Roman" w:cs="Times New Roman"/>
                <w:sz w:val="16"/>
                <w:szCs w:val="16"/>
              </w:rPr>
              <w:t>68,4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DA2982" w:rsidRPr="000B6F70" w:rsidRDefault="00DA29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F70">
              <w:rPr>
                <w:rFonts w:ascii="Times New Roman" w:hAnsi="Times New Roman" w:cs="Times New Roman"/>
                <w:sz w:val="16"/>
                <w:szCs w:val="16"/>
              </w:rPr>
              <w:t>31,0</w:t>
            </w:r>
          </w:p>
        </w:tc>
      </w:tr>
      <w:tr w:rsidR="00DA2982" w:rsidRPr="000D261E" w:rsidTr="009A5EEE">
        <w:trPr>
          <w:trHeight w:val="240"/>
        </w:trPr>
        <w:tc>
          <w:tcPr>
            <w:tcW w:w="640" w:type="dxa"/>
            <w:shd w:val="clear" w:color="auto" w:fill="auto"/>
            <w:vAlign w:val="center"/>
            <w:hideMark/>
          </w:tcPr>
          <w:p w:rsidR="00DA2982" w:rsidRPr="000D261E" w:rsidRDefault="00DA2982" w:rsidP="006E4E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61E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DA2982" w:rsidRPr="000D261E" w:rsidRDefault="00DA2982" w:rsidP="006E4E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61E">
              <w:rPr>
                <w:rFonts w:ascii="Times New Roman" w:hAnsi="Times New Roman" w:cs="Times New Roman"/>
                <w:sz w:val="16"/>
                <w:szCs w:val="16"/>
              </w:rPr>
              <w:t>Охрана окружающей среды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A2982" w:rsidRPr="000B6F70" w:rsidRDefault="00DA29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F70">
              <w:rPr>
                <w:rFonts w:ascii="Times New Roman" w:hAnsi="Times New Roman" w:cs="Times New Roman"/>
                <w:sz w:val="16"/>
                <w:szCs w:val="16"/>
              </w:rPr>
              <w:t>1,6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2982" w:rsidRPr="000B6F70" w:rsidRDefault="00DA29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F70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2982" w:rsidRPr="000B6F70" w:rsidRDefault="00DA29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F7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2982" w:rsidRPr="000B6F70" w:rsidRDefault="00DA29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F7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DA2982" w:rsidRPr="000B6F70" w:rsidRDefault="00DA29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F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DA2982" w:rsidRPr="000B6F70" w:rsidRDefault="00DA29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F7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2982" w:rsidRPr="000D261E" w:rsidTr="009A5EEE">
        <w:trPr>
          <w:trHeight w:val="240"/>
        </w:trPr>
        <w:tc>
          <w:tcPr>
            <w:tcW w:w="640" w:type="dxa"/>
            <w:shd w:val="clear" w:color="auto" w:fill="auto"/>
            <w:vAlign w:val="center"/>
            <w:hideMark/>
          </w:tcPr>
          <w:p w:rsidR="00DA2982" w:rsidRPr="000D261E" w:rsidRDefault="00DA2982" w:rsidP="006E4E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61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DA2982" w:rsidRPr="000D261E" w:rsidRDefault="00DA2982" w:rsidP="006E4E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61E"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A2982" w:rsidRPr="000B6F70" w:rsidRDefault="00DA29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F70">
              <w:rPr>
                <w:rFonts w:ascii="Times New Roman" w:hAnsi="Times New Roman" w:cs="Times New Roman"/>
                <w:sz w:val="16"/>
                <w:szCs w:val="16"/>
              </w:rPr>
              <w:t>58,8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2982" w:rsidRPr="000B6F70" w:rsidRDefault="00DA29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F70">
              <w:rPr>
                <w:rFonts w:ascii="Times New Roman" w:hAnsi="Times New Roman" w:cs="Times New Roman"/>
                <w:sz w:val="16"/>
                <w:szCs w:val="16"/>
              </w:rPr>
              <w:t>98,0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2982" w:rsidRPr="000B6F70" w:rsidRDefault="00DA29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F70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2982" w:rsidRPr="000B6F70" w:rsidRDefault="00DA29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F70"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DA2982" w:rsidRPr="000B6F70" w:rsidRDefault="00DA29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F70">
              <w:rPr>
                <w:rFonts w:ascii="Times New Roman" w:hAnsi="Times New Roman" w:cs="Times New Roman"/>
                <w:sz w:val="16"/>
                <w:szCs w:val="16"/>
              </w:rPr>
              <w:t>60,6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DA2982" w:rsidRPr="000B6F70" w:rsidRDefault="00DA29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F70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</w:tr>
      <w:tr w:rsidR="00DA2982" w:rsidRPr="000D261E" w:rsidTr="009A5EEE">
        <w:trPr>
          <w:trHeight w:val="270"/>
        </w:trPr>
        <w:tc>
          <w:tcPr>
            <w:tcW w:w="640" w:type="dxa"/>
            <w:shd w:val="clear" w:color="auto" w:fill="auto"/>
            <w:vAlign w:val="center"/>
            <w:hideMark/>
          </w:tcPr>
          <w:p w:rsidR="00DA2982" w:rsidRPr="000D261E" w:rsidRDefault="00DA2982" w:rsidP="006E4E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61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DA2982" w:rsidRPr="000D261E" w:rsidRDefault="00DA2982" w:rsidP="006E4E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61E">
              <w:rPr>
                <w:rFonts w:ascii="Times New Roman" w:hAnsi="Times New Roman" w:cs="Times New Roman"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A2982" w:rsidRPr="000B6F70" w:rsidRDefault="00DA29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F70">
              <w:rPr>
                <w:rFonts w:ascii="Times New Roman" w:hAnsi="Times New Roman" w:cs="Times New Roman"/>
                <w:sz w:val="16"/>
                <w:szCs w:val="16"/>
              </w:rPr>
              <w:t>16 942,7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2982" w:rsidRPr="000B6F70" w:rsidRDefault="00DA29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F70">
              <w:rPr>
                <w:rFonts w:ascii="Times New Roman" w:hAnsi="Times New Roman" w:cs="Times New Roman"/>
                <w:sz w:val="16"/>
                <w:szCs w:val="16"/>
              </w:rPr>
              <w:t>79,6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2982" w:rsidRPr="000B6F70" w:rsidRDefault="00DA29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F70">
              <w:rPr>
                <w:rFonts w:ascii="Times New Roman" w:hAnsi="Times New Roman" w:cs="Times New Roman"/>
                <w:sz w:val="16"/>
                <w:szCs w:val="16"/>
              </w:rPr>
              <w:t>30,3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2982" w:rsidRPr="000B6F70" w:rsidRDefault="00DA29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F70">
              <w:rPr>
                <w:rFonts w:ascii="Times New Roman" w:hAnsi="Times New Roman" w:cs="Times New Roman"/>
                <w:sz w:val="16"/>
                <w:szCs w:val="16"/>
              </w:rPr>
              <w:t>17 146,1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DA2982" w:rsidRPr="000B6F70" w:rsidRDefault="00DA29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F70">
              <w:rPr>
                <w:rFonts w:ascii="Times New Roman" w:hAnsi="Times New Roman" w:cs="Times New Roman"/>
                <w:sz w:val="16"/>
                <w:szCs w:val="16"/>
              </w:rPr>
              <w:t>68,7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DA2982" w:rsidRPr="000B6F70" w:rsidRDefault="00DA29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F70">
              <w:rPr>
                <w:rFonts w:ascii="Times New Roman" w:hAnsi="Times New Roman" w:cs="Times New Roman"/>
                <w:sz w:val="16"/>
                <w:szCs w:val="16"/>
              </w:rPr>
              <w:t>33,5</w:t>
            </w:r>
          </w:p>
        </w:tc>
      </w:tr>
      <w:tr w:rsidR="00DA2982" w:rsidRPr="000D261E" w:rsidTr="009A5EEE">
        <w:trPr>
          <w:trHeight w:val="270"/>
        </w:trPr>
        <w:tc>
          <w:tcPr>
            <w:tcW w:w="640" w:type="dxa"/>
            <w:shd w:val="clear" w:color="auto" w:fill="auto"/>
            <w:vAlign w:val="center"/>
          </w:tcPr>
          <w:p w:rsidR="00DA2982" w:rsidRPr="000D261E" w:rsidRDefault="00DA2982" w:rsidP="006E4E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61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DA2982" w:rsidRPr="000D261E" w:rsidRDefault="00DA2982" w:rsidP="006E4E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61E">
              <w:rPr>
                <w:rFonts w:ascii="Times New Roman" w:hAnsi="Times New Roman" w:cs="Times New Roman"/>
                <w:sz w:val="16"/>
                <w:szCs w:val="16"/>
              </w:rPr>
              <w:t>Здравоохранение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2982" w:rsidRPr="000B6F70" w:rsidRDefault="00DA29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F70">
              <w:rPr>
                <w:rFonts w:ascii="Times New Roman" w:hAnsi="Times New Roman" w:cs="Times New Roman"/>
                <w:sz w:val="16"/>
                <w:szCs w:val="16"/>
              </w:rPr>
              <w:t>78,0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982" w:rsidRPr="000B6F70" w:rsidRDefault="00DA29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F70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2982" w:rsidRPr="000B6F70" w:rsidRDefault="00DA29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F70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982" w:rsidRPr="000B6F70" w:rsidRDefault="00DA29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F7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DA2982" w:rsidRPr="000B6F70" w:rsidRDefault="00DA29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F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DA2982" w:rsidRPr="000B6F70" w:rsidRDefault="00DA29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F7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2982" w:rsidRPr="000D261E" w:rsidTr="009A5EEE">
        <w:trPr>
          <w:trHeight w:val="270"/>
        </w:trPr>
        <w:tc>
          <w:tcPr>
            <w:tcW w:w="640" w:type="dxa"/>
            <w:shd w:val="clear" w:color="auto" w:fill="auto"/>
            <w:vAlign w:val="center"/>
            <w:hideMark/>
          </w:tcPr>
          <w:p w:rsidR="00DA2982" w:rsidRPr="000D261E" w:rsidRDefault="00DA2982" w:rsidP="006E4E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61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DA2982" w:rsidRPr="000D261E" w:rsidRDefault="00DA2982" w:rsidP="006E4E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61E">
              <w:rPr>
                <w:rFonts w:ascii="Times New Roman" w:hAnsi="Times New Roman" w:cs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A2982" w:rsidRPr="000B6F70" w:rsidRDefault="00DA29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F70">
              <w:rPr>
                <w:rFonts w:ascii="Times New Roman" w:hAnsi="Times New Roman" w:cs="Times New Roman"/>
                <w:sz w:val="16"/>
                <w:szCs w:val="16"/>
              </w:rPr>
              <w:t>120,0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2982" w:rsidRPr="000B6F70" w:rsidRDefault="00DA29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F70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2982" w:rsidRPr="000B6F70" w:rsidRDefault="00DA29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F70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2982" w:rsidRPr="000B6F70" w:rsidRDefault="00DA29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F70">
              <w:rPr>
                <w:rFonts w:ascii="Times New Roman" w:hAnsi="Times New Roman" w:cs="Times New Roman"/>
                <w:sz w:val="16"/>
                <w:szCs w:val="16"/>
              </w:rPr>
              <w:t>120,0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DA2982" w:rsidRPr="000B6F70" w:rsidRDefault="00DA29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F70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DA2982" w:rsidRPr="000B6F70" w:rsidRDefault="00DA29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F70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</w:tr>
      <w:tr w:rsidR="00DA2982" w:rsidRPr="000D261E" w:rsidTr="009A5EEE">
        <w:trPr>
          <w:trHeight w:val="270"/>
        </w:trPr>
        <w:tc>
          <w:tcPr>
            <w:tcW w:w="640" w:type="dxa"/>
            <w:shd w:val="clear" w:color="auto" w:fill="auto"/>
            <w:vAlign w:val="center"/>
            <w:hideMark/>
          </w:tcPr>
          <w:p w:rsidR="00DA2982" w:rsidRPr="000D261E" w:rsidRDefault="00DA2982" w:rsidP="006E4E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61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DA2982" w:rsidRPr="000D261E" w:rsidRDefault="00DA2982" w:rsidP="006E4E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61E">
              <w:rPr>
                <w:rFonts w:ascii="Times New Roman" w:hAnsi="Times New Roman" w:cs="Times New Roman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A2982" w:rsidRPr="000B6F70" w:rsidRDefault="00DA29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F70">
              <w:rPr>
                <w:rFonts w:ascii="Times New Roman" w:hAnsi="Times New Roman" w:cs="Times New Roman"/>
                <w:sz w:val="16"/>
                <w:szCs w:val="16"/>
              </w:rPr>
              <w:t>930,4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2982" w:rsidRPr="000B6F70" w:rsidRDefault="00DA29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F70">
              <w:rPr>
                <w:rFonts w:ascii="Times New Roman" w:hAnsi="Times New Roman" w:cs="Times New Roman"/>
                <w:sz w:val="16"/>
                <w:szCs w:val="16"/>
              </w:rPr>
              <w:t>77,6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2982" w:rsidRPr="000B6F70" w:rsidRDefault="00DA29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F70">
              <w:rPr>
                <w:rFonts w:ascii="Times New Roman" w:hAnsi="Times New Roman" w:cs="Times New Roman"/>
                <w:sz w:val="16"/>
                <w:szCs w:val="16"/>
              </w:rPr>
              <w:t>1,7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2982" w:rsidRPr="000B6F70" w:rsidRDefault="00DA29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F70">
              <w:rPr>
                <w:rFonts w:ascii="Times New Roman" w:hAnsi="Times New Roman" w:cs="Times New Roman"/>
                <w:sz w:val="16"/>
                <w:szCs w:val="16"/>
              </w:rPr>
              <w:t>1 022,8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DA2982" w:rsidRPr="000B6F70" w:rsidRDefault="00DA29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F70">
              <w:rPr>
                <w:rFonts w:ascii="Times New Roman" w:hAnsi="Times New Roman" w:cs="Times New Roman"/>
                <w:sz w:val="16"/>
                <w:szCs w:val="16"/>
              </w:rPr>
              <w:t>69,1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DA2982" w:rsidRPr="000B6F70" w:rsidRDefault="00DA29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F70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</w:tr>
      <w:tr w:rsidR="00DA2982" w:rsidRPr="000D261E" w:rsidTr="009A5EEE">
        <w:trPr>
          <w:trHeight w:val="353"/>
        </w:trPr>
        <w:tc>
          <w:tcPr>
            <w:tcW w:w="2850" w:type="dxa"/>
            <w:gridSpan w:val="2"/>
            <w:shd w:val="clear" w:color="auto" w:fill="auto"/>
            <w:vAlign w:val="center"/>
            <w:hideMark/>
          </w:tcPr>
          <w:p w:rsidR="00DA2982" w:rsidRPr="000D261E" w:rsidRDefault="00DA2982" w:rsidP="009A5E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D26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ВСЕГО РАСХОДОВ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A2982" w:rsidRPr="000B6F70" w:rsidRDefault="00DA298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6F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55 980,3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982" w:rsidRPr="000B6F70" w:rsidRDefault="00DA298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6F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67,5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2982" w:rsidRPr="000B6F70" w:rsidRDefault="00DA298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6F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982" w:rsidRPr="000B6F70" w:rsidRDefault="00DA298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6F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51 193,7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DA2982" w:rsidRPr="000B6F70" w:rsidRDefault="00DA298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6F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54,8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DA2982" w:rsidRPr="000B6F70" w:rsidRDefault="00DA298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6F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</w:tr>
    </w:tbl>
    <w:p w:rsidR="00DC77ED" w:rsidRDefault="00DC77ED" w:rsidP="00BD5495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4B3" w:rsidRPr="00916558" w:rsidRDefault="008914B3" w:rsidP="00BD5495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558">
        <w:rPr>
          <w:rFonts w:ascii="Times New Roman" w:hAnsi="Times New Roman" w:cs="Times New Roman"/>
          <w:sz w:val="28"/>
          <w:szCs w:val="28"/>
        </w:rPr>
        <w:t>В сравнении с уровнем 20</w:t>
      </w:r>
      <w:r w:rsidR="00B80A31" w:rsidRPr="00916558">
        <w:rPr>
          <w:rFonts w:ascii="Times New Roman" w:hAnsi="Times New Roman" w:cs="Times New Roman"/>
          <w:sz w:val="28"/>
          <w:szCs w:val="28"/>
        </w:rPr>
        <w:t>2</w:t>
      </w:r>
      <w:r w:rsidR="00916558" w:rsidRPr="00916558">
        <w:rPr>
          <w:rFonts w:ascii="Times New Roman" w:hAnsi="Times New Roman" w:cs="Times New Roman"/>
          <w:sz w:val="28"/>
          <w:szCs w:val="28"/>
        </w:rPr>
        <w:t>1</w:t>
      </w:r>
      <w:r w:rsidRPr="00916558">
        <w:rPr>
          <w:rFonts w:ascii="Times New Roman" w:hAnsi="Times New Roman" w:cs="Times New Roman"/>
          <w:sz w:val="28"/>
          <w:szCs w:val="28"/>
        </w:rPr>
        <w:t xml:space="preserve"> года расходы бюджета сельского поселения в 20</w:t>
      </w:r>
      <w:r w:rsidR="00BD5495" w:rsidRPr="00916558">
        <w:rPr>
          <w:rFonts w:ascii="Times New Roman" w:hAnsi="Times New Roman" w:cs="Times New Roman"/>
          <w:sz w:val="28"/>
          <w:szCs w:val="28"/>
        </w:rPr>
        <w:t>2</w:t>
      </w:r>
      <w:r w:rsidR="00916558" w:rsidRPr="00916558">
        <w:rPr>
          <w:rFonts w:ascii="Times New Roman" w:hAnsi="Times New Roman" w:cs="Times New Roman"/>
          <w:sz w:val="28"/>
          <w:szCs w:val="28"/>
        </w:rPr>
        <w:t>2</w:t>
      </w:r>
      <w:r w:rsidRPr="00916558">
        <w:rPr>
          <w:rFonts w:ascii="Times New Roman" w:hAnsi="Times New Roman" w:cs="Times New Roman"/>
          <w:sz w:val="28"/>
          <w:szCs w:val="28"/>
        </w:rPr>
        <w:t xml:space="preserve"> году </w:t>
      </w:r>
      <w:r w:rsidR="00B80A31" w:rsidRPr="00916558">
        <w:rPr>
          <w:rFonts w:ascii="Times New Roman" w:hAnsi="Times New Roman" w:cs="Times New Roman"/>
          <w:sz w:val="28"/>
          <w:szCs w:val="28"/>
        </w:rPr>
        <w:t>уменьшились</w:t>
      </w:r>
      <w:r w:rsidR="004877C8" w:rsidRPr="00916558">
        <w:rPr>
          <w:rFonts w:ascii="Times New Roman" w:hAnsi="Times New Roman" w:cs="Times New Roman"/>
          <w:sz w:val="28"/>
          <w:szCs w:val="28"/>
        </w:rPr>
        <w:t xml:space="preserve"> </w:t>
      </w:r>
      <w:r w:rsidRPr="00916558">
        <w:rPr>
          <w:rFonts w:ascii="Times New Roman" w:hAnsi="Times New Roman" w:cs="Times New Roman"/>
          <w:sz w:val="28"/>
          <w:szCs w:val="28"/>
        </w:rPr>
        <w:t xml:space="preserve">на </w:t>
      </w:r>
      <w:r w:rsidR="00916558" w:rsidRPr="00916558">
        <w:rPr>
          <w:rFonts w:ascii="Times New Roman" w:hAnsi="Times New Roman" w:cs="Times New Roman"/>
          <w:sz w:val="28"/>
          <w:szCs w:val="28"/>
        </w:rPr>
        <w:t>4 786,6</w:t>
      </w:r>
      <w:r w:rsidR="00BD5495" w:rsidRPr="00916558">
        <w:rPr>
          <w:rFonts w:ascii="Times New Roman" w:hAnsi="Times New Roman" w:cs="Times New Roman"/>
          <w:sz w:val="28"/>
          <w:szCs w:val="28"/>
        </w:rPr>
        <w:t xml:space="preserve"> </w:t>
      </w:r>
      <w:r w:rsidRPr="00916558"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="00B80A31" w:rsidRPr="00916558">
        <w:rPr>
          <w:rFonts w:ascii="Times New Roman" w:hAnsi="Times New Roman" w:cs="Times New Roman"/>
          <w:sz w:val="28"/>
          <w:szCs w:val="28"/>
        </w:rPr>
        <w:t>так же</w:t>
      </w:r>
      <w:r w:rsidRPr="00916558">
        <w:rPr>
          <w:rFonts w:ascii="Times New Roman" w:hAnsi="Times New Roman" w:cs="Times New Roman"/>
          <w:sz w:val="28"/>
          <w:szCs w:val="28"/>
        </w:rPr>
        <w:t xml:space="preserve"> отмечается </w:t>
      </w:r>
      <w:r w:rsidR="00BD5495" w:rsidRPr="00916558">
        <w:rPr>
          <w:rFonts w:ascii="Times New Roman" w:hAnsi="Times New Roman" w:cs="Times New Roman"/>
          <w:sz w:val="28"/>
          <w:szCs w:val="28"/>
        </w:rPr>
        <w:t xml:space="preserve">снижение </w:t>
      </w:r>
      <w:r w:rsidRPr="00916558">
        <w:rPr>
          <w:rFonts w:ascii="Times New Roman" w:hAnsi="Times New Roman" w:cs="Times New Roman"/>
          <w:sz w:val="28"/>
          <w:szCs w:val="28"/>
        </w:rPr>
        <w:t xml:space="preserve">процента исполнения бюджета по расходам                     (с </w:t>
      </w:r>
      <w:r w:rsidR="00916558" w:rsidRPr="00916558">
        <w:rPr>
          <w:rFonts w:ascii="Times New Roman" w:hAnsi="Times New Roman" w:cs="Times New Roman"/>
          <w:sz w:val="28"/>
          <w:szCs w:val="28"/>
        </w:rPr>
        <w:t>67,5</w:t>
      </w:r>
      <w:r w:rsidRPr="00916558">
        <w:rPr>
          <w:rFonts w:ascii="Times New Roman" w:hAnsi="Times New Roman" w:cs="Times New Roman"/>
          <w:sz w:val="28"/>
          <w:szCs w:val="28"/>
        </w:rPr>
        <w:t xml:space="preserve"> %</w:t>
      </w:r>
      <w:r w:rsidR="00BD5495" w:rsidRPr="00916558">
        <w:rPr>
          <w:rFonts w:ascii="Times New Roman" w:hAnsi="Times New Roman" w:cs="Times New Roman"/>
          <w:sz w:val="28"/>
          <w:szCs w:val="28"/>
        </w:rPr>
        <w:t xml:space="preserve"> до </w:t>
      </w:r>
      <w:r w:rsidR="00916558" w:rsidRPr="00916558">
        <w:rPr>
          <w:rFonts w:ascii="Times New Roman" w:hAnsi="Times New Roman" w:cs="Times New Roman"/>
          <w:sz w:val="28"/>
          <w:szCs w:val="28"/>
        </w:rPr>
        <w:t>54,8</w:t>
      </w:r>
      <w:r w:rsidR="00BD5495" w:rsidRPr="00916558">
        <w:rPr>
          <w:rFonts w:ascii="Times New Roman" w:hAnsi="Times New Roman" w:cs="Times New Roman"/>
          <w:sz w:val="28"/>
          <w:szCs w:val="28"/>
        </w:rPr>
        <w:t xml:space="preserve"> %</w:t>
      </w:r>
      <w:r w:rsidRPr="00916558">
        <w:rPr>
          <w:rFonts w:ascii="Times New Roman" w:hAnsi="Times New Roman" w:cs="Times New Roman"/>
          <w:sz w:val="28"/>
          <w:szCs w:val="28"/>
        </w:rPr>
        <w:t>).</w:t>
      </w:r>
    </w:p>
    <w:p w:rsidR="008A6D04" w:rsidRPr="009A1A0D" w:rsidRDefault="008914B3" w:rsidP="00761411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BED">
        <w:rPr>
          <w:rFonts w:ascii="Times New Roman" w:hAnsi="Times New Roman" w:cs="Times New Roman"/>
          <w:sz w:val="28"/>
          <w:szCs w:val="28"/>
        </w:rPr>
        <w:t>Основная доля расходов бюджета поселения в 20</w:t>
      </w:r>
      <w:r w:rsidR="008A6D04" w:rsidRPr="00F72BED">
        <w:rPr>
          <w:rFonts w:ascii="Times New Roman" w:hAnsi="Times New Roman" w:cs="Times New Roman"/>
          <w:sz w:val="28"/>
          <w:szCs w:val="28"/>
        </w:rPr>
        <w:t>2</w:t>
      </w:r>
      <w:r w:rsidR="00F72BED" w:rsidRPr="00F72BED">
        <w:rPr>
          <w:rFonts w:ascii="Times New Roman" w:hAnsi="Times New Roman" w:cs="Times New Roman"/>
          <w:sz w:val="28"/>
          <w:szCs w:val="28"/>
        </w:rPr>
        <w:t>2</w:t>
      </w:r>
      <w:r w:rsidRPr="00F72BED">
        <w:rPr>
          <w:rFonts w:ascii="Times New Roman" w:hAnsi="Times New Roman" w:cs="Times New Roman"/>
          <w:sz w:val="28"/>
          <w:szCs w:val="28"/>
        </w:rPr>
        <w:t xml:space="preserve"> году приходится     на </w:t>
      </w:r>
      <w:r w:rsidRPr="009A1A0D">
        <w:rPr>
          <w:rFonts w:ascii="Times New Roman" w:hAnsi="Times New Roman" w:cs="Times New Roman"/>
          <w:sz w:val="28"/>
          <w:szCs w:val="28"/>
        </w:rPr>
        <w:t xml:space="preserve">разделы: </w:t>
      </w:r>
      <w:r w:rsidR="008A6D04" w:rsidRPr="009A1A0D">
        <w:rPr>
          <w:rFonts w:ascii="Times New Roman" w:hAnsi="Times New Roman" w:cs="Times New Roman"/>
          <w:sz w:val="28"/>
          <w:szCs w:val="28"/>
        </w:rPr>
        <w:t xml:space="preserve">жилищно-коммунальное хозяйство – </w:t>
      </w:r>
      <w:r w:rsidR="009A1A0D" w:rsidRPr="009A1A0D">
        <w:rPr>
          <w:rFonts w:ascii="Times New Roman" w:hAnsi="Times New Roman" w:cs="Times New Roman"/>
          <w:sz w:val="28"/>
          <w:szCs w:val="28"/>
        </w:rPr>
        <w:t>31,0</w:t>
      </w:r>
      <w:r w:rsidR="008A6D04" w:rsidRPr="009A1A0D">
        <w:rPr>
          <w:rFonts w:ascii="Times New Roman" w:hAnsi="Times New Roman" w:cs="Times New Roman"/>
          <w:sz w:val="28"/>
          <w:szCs w:val="28"/>
        </w:rPr>
        <w:t xml:space="preserve"> % (в 20</w:t>
      </w:r>
      <w:r w:rsidR="00361550" w:rsidRPr="009A1A0D">
        <w:rPr>
          <w:rFonts w:ascii="Times New Roman" w:hAnsi="Times New Roman" w:cs="Times New Roman"/>
          <w:sz w:val="28"/>
          <w:szCs w:val="28"/>
        </w:rPr>
        <w:t>2</w:t>
      </w:r>
      <w:r w:rsidR="009A1A0D" w:rsidRPr="009A1A0D">
        <w:rPr>
          <w:rFonts w:ascii="Times New Roman" w:hAnsi="Times New Roman" w:cs="Times New Roman"/>
          <w:sz w:val="28"/>
          <w:szCs w:val="28"/>
        </w:rPr>
        <w:t>1</w:t>
      </w:r>
      <w:r w:rsidR="008A6D04" w:rsidRPr="009A1A0D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A31F7" w:rsidRPr="009A1A0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A6D04" w:rsidRPr="009A1A0D">
        <w:rPr>
          <w:rFonts w:ascii="Times New Roman" w:hAnsi="Times New Roman" w:cs="Times New Roman"/>
          <w:sz w:val="28"/>
          <w:szCs w:val="28"/>
        </w:rPr>
        <w:t xml:space="preserve">–  </w:t>
      </w:r>
      <w:r w:rsidR="009A1A0D" w:rsidRPr="009A1A0D">
        <w:rPr>
          <w:rFonts w:ascii="Times New Roman" w:hAnsi="Times New Roman" w:cs="Times New Roman"/>
          <w:sz w:val="28"/>
          <w:szCs w:val="28"/>
        </w:rPr>
        <w:t>38,3</w:t>
      </w:r>
      <w:r w:rsidR="008A6D04" w:rsidRPr="009A1A0D">
        <w:rPr>
          <w:rFonts w:ascii="Times New Roman" w:hAnsi="Times New Roman" w:cs="Times New Roman"/>
          <w:sz w:val="28"/>
          <w:szCs w:val="28"/>
        </w:rPr>
        <w:t xml:space="preserve"> %), культура и кинематография – </w:t>
      </w:r>
      <w:r w:rsidR="009A1A0D" w:rsidRPr="009A1A0D">
        <w:rPr>
          <w:rFonts w:ascii="Times New Roman" w:hAnsi="Times New Roman" w:cs="Times New Roman"/>
          <w:sz w:val="28"/>
          <w:szCs w:val="28"/>
        </w:rPr>
        <w:t>33,5</w:t>
      </w:r>
      <w:r w:rsidR="008A6D04" w:rsidRPr="009A1A0D">
        <w:rPr>
          <w:rFonts w:ascii="Times New Roman" w:hAnsi="Times New Roman" w:cs="Times New Roman"/>
          <w:sz w:val="28"/>
          <w:szCs w:val="28"/>
        </w:rPr>
        <w:t xml:space="preserve"> % (в 20</w:t>
      </w:r>
      <w:r w:rsidR="00361550" w:rsidRPr="009A1A0D">
        <w:rPr>
          <w:rFonts w:ascii="Times New Roman" w:hAnsi="Times New Roman" w:cs="Times New Roman"/>
          <w:sz w:val="28"/>
          <w:szCs w:val="28"/>
        </w:rPr>
        <w:t>2</w:t>
      </w:r>
      <w:r w:rsidR="009A1A0D" w:rsidRPr="009A1A0D">
        <w:rPr>
          <w:rFonts w:ascii="Times New Roman" w:hAnsi="Times New Roman" w:cs="Times New Roman"/>
          <w:sz w:val="28"/>
          <w:szCs w:val="28"/>
        </w:rPr>
        <w:t>1</w:t>
      </w:r>
      <w:r w:rsidR="008A6D04" w:rsidRPr="009A1A0D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361550" w:rsidRPr="009A1A0D">
        <w:rPr>
          <w:rFonts w:ascii="Times New Roman" w:hAnsi="Times New Roman" w:cs="Times New Roman"/>
          <w:sz w:val="28"/>
          <w:szCs w:val="28"/>
        </w:rPr>
        <w:t>30,3</w:t>
      </w:r>
      <w:r w:rsidR="008A6D04" w:rsidRPr="009A1A0D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674DD9" w:rsidRPr="009C1A03" w:rsidRDefault="00674DD9" w:rsidP="009C1A03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03">
        <w:rPr>
          <w:rFonts w:ascii="Times New Roman" w:hAnsi="Times New Roman" w:cs="Times New Roman"/>
          <w:sz w:val="28"/>
          <w:szCs w:val="28"/>
        </w:rPr>
        <w:t>По разделу 01</w:t>
      </w:r>
      <w:r w:rsidR="008A6D04" w:rsidRPr="009C1A03">
        <w:rPr>
          <w:rFonts w:ascii="Times New Roman" w:hAnsi="Times New Roman" w:cs="Times New Roman"/>
          <w:sz w:val="28"/>
          <w:szCs w:val="28"/>
        </w:rPr>
        <w:t xml:space="preserve"> </w:t>
      </w:r>
      <w:r w:rsidRPr="009C1A03">
        <w:rPr>
          <w:rFonts w:ascii="Times New Roman" w:hAnsi="Times New Roman" w:cs="Times New Roman"/>
          <w:sz w:val="28"/>
          <w:szCs w:val="28"/>
        </w:rPr>
        <w:t xml:space="preserve">00 «Общегосударственные вопросы» расходы исполнены в сумме </w:t>
      </w:r>
      <w:r w:rsidR="009C1A03" w:rsidRPr="009C1A03">
        <w:rPr>
          <w:rFonts w:ascii="Times New Roman" w:hAnsi="Times New Roman" w:cs="Times New Roman"/>
          <w:sz w:val="28"/>
          <w:szCs w:val="28"/>
        </w:rPr>
        <w:t>11 877,1</w:t>
      </w:r>
      <w:r w:rsidR="008A6D04" w:rsidRPr="009C1A03">
        <w:rPr>
          <w:rFonts w:ascii="Times New Roman" w:hAnsi="Times New Roman" w:cs="Times New Roman"/>
          <w:sz w:val="28"/>
          <w:szCs w:val="28"/>
        </w:rPr>
        <w:t xml:space="preserve"> </w:t>
      </w:r>
      <w:r w:rsidRPr="009C1A03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9C1A03" w:rsidRPr="009C1A03">
        <w:rPr>
          <w:rFonts w:ascii="Times New Roman" w:hAnsi="Times New Roman" w:cs="Times New Roman"/>
          <w:sz w:val="28"/>
          <w:szCs w:val="28"/>
        </w:rPr>
        <w:t>90,3</w:t>
      </w:r>
      <w:r w:rsidR="008A6D04" w:rsidRPr="009C1A03">
        <w:rPr>
          <w:rFonts w:ascii="Times New Roman" w:hAnsi="Times New Roman" w:cs="Times New Roman"/>
          <w:sz w:val="28"/>
          <w:szCs w:val="28"/>
        </w:rPr>
        <w:t xml:space="preserve"> </w:t>
      </w:r>
      <w:r w:rsidRPr="009C1A03">
        <w:rPr>
          <w:rFonts w:ascii="Times New Roman" w:hAnsi="Times New Roman" w:cs="Times New Roman"/>
          <w:sz w:val="28"/>
          <w:szCs w:val="28"/>
        </w:rPr>
        <w:t>%</w:t>
      </w:r>
      <w:r w:rsidR="008A6D04" w:rsidRPr="009C1A03">
        <w:rPr>
          <w:rFonts w:ascii="Times New Roman" w:hAnsi="Times New Roman" w:cs="Times New Roman"/>
          <w:sz w:val="28"/>
          <w:szCs w:val="28"/>
        </w:rPr>
        <w:t xml:space="preserve"> </w:t>
      </w:r>
      <w:r w:rsidRPr="009C1A03">
        <w:rPr>
          <w:rFonts w:ascii="Times New Roman" w:hAnsi="Times New Roman" w:cs="Times New Roman"/>
          <w:sz w:val="28"/>
          <w:szCs w:val="28"/>
        </w:rPr>
        <w:t>к плановым назначениям (в 20</w:t>
      </w:r>
      <w:r w:rsidR="001845AE" w:rsidRPr="009C1A03">
        <w:rPr>
          <w:rFonts w:ascii="Times New Roman" w:hAnsi="Times New Roman" w:cs="Times New Roman"/>
          <w:sz w:val="28"/>
          <w:szCs w:val="28"/>
        </w:rPr>
        <w:t>2</w:t>
      </w:r>
      <w:r w:rsidR="009C1A03" w:rsidRPr="009C1A03">
        <w:rPr>
          <w:rFonts w:ascii="Times New Roman" w:hAnsi="Times New Roman" w:cs="Times New Roman"/>
          <w:sz w:val="28"/>
          <w:szCs w:val="28"/>
        </w:rPr>
        <w:t>1</w:t>
      </w:r>
      <w:r w:rsidRPr="009C1A03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9C1A03" w:rsidRPr="009C1A03">
        <w:rPr>
          <w:rFonts w:ascii="Times New Roman" w:hAnsi="Times New Roman" w:cs="Times New Roman"/>
          <w:sz w:val="28"/>
          <w:szCs w:val="28"/>
        </w:rPr>
        <w:t>10 880,7</w:t>
      </w:r>
      <w:r w:rsidR="001845AE" w:rsidRPr="009C1A03">
        <w:rPr>
          <w:rFonts w:ascii="Times New Roman" w:hAnsi="Times New Roman" w:cs="Times New Roman"/>
          <w:sz w:val="28"/>
          <w:szCs w:val="28"/>
        </w:rPr>
        <w:t xml:space="preserve"> </w:t>
      </w:r>
      <w:r w:rsidRPr="009C1A03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9C1A03" w:rsidRPr="009C1A03">
        <w:rPr>
          <w:rFonts w:ascii="Times New Roman" w:hAnsi="Times New Roman" w:cs="Times New Roman"/>
          <w:sz w:val="28"/>
          <w:szCs w:val="28"/>
        </w:rPr>
        <w:t>88,1</w:t>
      </w:r>
      <w:r w:rsidRPr="009C1A03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674DD9" w:rsidRPr="00082F61" w:rsidRDefault="009123CA" w:rsidP="00674DD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Расходы в размере </w:t>
      </w:r>
      <w:r w:rsidR="00082F61" w:rsidRPr="00082F61">
        <w:rPr>
          <w:rFonts w:ascii="Times New Roman" w:hAnsi="Times New Roman" w:cs="Times New Roman"/>
          <w:sz w:val="28"/>
          <w:szCs w:val="28"/>
        </w:rPr>
        <w:t>11 877,1</w:t>
      </w:r>
      <w:r w:rsidR="001845AE" w:rsidRPr="00082F61">
        <w:rPr>
          <w:rFonts w:ascii="Times New Roman" w:hAnsi="Times New Roman" w:cs="Times New Roman"/>
          <w:sz w:val="28"/>
          <w:szCs w:val="28"/>
        </w:rPr>
        <w:t xml:space="preserve"> </w:t>
      </w:r>
      <w:r w:rsidR="00674DD9" w:rsidRPr="00082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произведены                                по следующим направлениям: </w:t>
      </w:r>
    </w:p>
    <w:p w:rsidR="00674DD9" w:rsidRPr="00A15868" w:rsidRDefault="00674DD9" w:rsidP="00674DD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8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15868" w:rsidRPr="00A15868">
        <w:rPr>
          <w:rFonts w:ascii="Times New Roman" w:eastAsia="Times New Roman" w:hAnsi="Times New Roman" w:cs="Times New Roman"/>
          <w:sz w:val="28"/>
          <w:szCs w:val="28"/>
          <w:lang w:eastAsia="ru-RU"/>
        </w:rPr>
        <w:t>1 819,4</w:t>
      </w:r>
      <w:r w:rsidRPr="00A1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– функционирование главы сельского поселения;</w:t>
      </w:r>
    </w:p>
    <w:p w:rsidR="00282A20" w:rsidRDefault="00674DD9" w:rsidP="00674DD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8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15868" w:rsidRPr="00A15868">
        <w:rPr>
          <w:rFonts w:ascii="Times New Roman" w:eastAsia="Times New Roman" w:hAnsi="Times New Roman" w:cs="Times New Roman"/>
          <w:sz w:val="28"/>
          <w:szCs w:val="28"/>
          <w:lang w:eastAsia="ru-RU"/>
        </w:rPr>
        <w:t>8 034,2</w:t>
      </w:r>
      <w:r w:rsidR="008A6D04" w:rsidRPr="00A1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– функционирование местной администрации,                  в том числе: </w:t>
      </w:r>
      <w:r w:rsidR="00A15868" w:rsidRPr="00A15868">
        <w:rPr>
          <w:rFonts w:ascii="Times New Roman" w:eastAsia="Times New Roman" w:hAnsi="Times New Roman" w:cs="Times New Roman"/>
          <w:sz w:val="28"/>
          <w:szCs w:val="28"/>
          <w:lang w:eastAsia="ru-RU"/>
        </w:rPr>
        <w:t>1 509,4</w:t>
      </w:r>
      <w:r w:rsidR="008A6D04" w:rsidRPr="00A1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– расходы на выплаты муниципальным служащим; </w:t>
      </w:r>
      <w:r w:rsidR="00A15868" w:rsidRPr="00A15868">
        <w:rPr>
          <w:rFonts w:ascii="Times New Roman" w:eastAsia="Times New Roman" w:hAnsi="Times New Roman" w:cs="Times New Roman"/>
          <w:sz w:val="28"/>
          <w:szCs w:val="28"/>
          <w:lang w:eastAsia="ru-RU"/>
        </w:rPr>
        <w:t>6 375,2</w:t>
      </w:r>
      <w:r w:rsidR="008A6D04" w:rsidRPr="00A1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586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– расходы на выплаты персоналу,                       не отнесенному к муниципальным служащим;</w:t>
      </w:r>
    </w:p>
    <w:p w:rsidR="00A15868" w:rsidRPr="00A15868" w:rsidRDefault="00A15868" w:rsidP="00674DD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149,5 тыс. рублей – </w:t>
      </w:r>
      <w:r w:rsidR="00DC77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осуществляемые за счет дотации                                  на поощрение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 наилучших значений показателей деятельности органов местного самоуправления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4DD9" w:rsidRPr="00A15868" w:rsidRDefault="00674DD9" w:rsidP="00674DD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8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15868" w:rsidRPr="00A15868">
        <w:rPr>
          <w:rFonts w:ascii="Times New Roman" w:eastAsia="Times New Roman" w:hAnsi="Times New Roman" w:cs="Times New Roman"/>
          <w:sz w:val="28"/>
          <w:szCs w:val="28"/>
          <w:lang w:eastAsia="ru-RU"/>
        </w:rPr>
        <w:t>20,2</w:t>
      </w:r>
      <w:r w:rsidR="004D52A5" w:rsidRPr="00A1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586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– межбюджетные трансферты, переданные                                    в бюджет Ханты-Мансийского района;</w:t>
      </w:r>
    </w:p>
    <w:p w:rsidR="00674DD9" w:rsidRPr="00A15868" w:rsidRDefault="00674DD9" w:rsidP="00674DD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8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9482F" w:rsidRPr="00A15868">
        <w:rPr>
          <w:rFonts w:ascii="Times New Roman" w:eastAsia="Times New Roman" w:hAnsi="Times New Roman" w:cs="Times New Roman"/>
          <w:sz w:val="28"/>
          <w:szCs w:val="28"/>
          <w:lang w:eastAsia="ru-RU"/>
        </w:rPr>
        <w:t>967,6</w:t>
      </w:r>
      <w:r w:rsidR="004D52A5" w:rsidRPr="00A1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586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- друг</w:t>
      </w:r>
      <w:r w:rsidR="00A15868" w:rsidRPr="00A15868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общегосударственные вопросы</w:t>
      </w:r>
      <w:r w:rsidRPr="00A158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4DD9" w:rsidRPr="00225DC7" w:rsidRDefault="00674DD9" w:rsidP="00674DD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Таким образом, на функционирование главы сельского поселения </w:t>
      </w:r>
      <w:proofErr w:type="spellStart"/>
      <w:r w:rsidRPr="008E4AF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Селиярово</w:t>
      </w:r>
      <w:proofErr w:type="spellEnd"/>
      <w:r w:rsidRPr="008E4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местной администрации приходится </w:t>
      </w:r>
      <w:r w:rsidR="008E4AF6" w:rsidRPr="008E4AF6">
        <w:rPr>
          <w:rFonts w:ascii="Times New Roman" w:eastAsia="Times New Roman" w:hAnsi="Times New Roman" w:cs="Times New Roman"/>
          <w:sz w:val="28"/>
          <w:szCs w:val="28"/>
          <w:lang w:eastAsia="ru-RU"/>
        </w:rPr>
        <w:t>9 853,6</w:t>
      </w:r>
      <w:r w:rsidRPr="008E4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="006A2026" w:rsidRPr="008E4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8E4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8E4AF6" w:rsidRPr="008E4AF6">
        <w:rPr>
          <w:rFonts w:ascii="Times New Roman" w:eastAsia="Times New Roman" w:hAnsi="Times New Roman" w:cs="Times New Roman"/>
          <w:sz w:val="28"/>
          <w:szCs w:val="28"/>
          <w:lang w:eastAsia="ru-RU"/>
        </w:rPr>
        <w:t>83,0</w:t>
      </w:r>
      <w:r w:rsidR="004D52A5" w:rsidRPr="008E4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объема общегосударственных расходов, </w:t>
      </w:r>
      <w:r w:rsidR="006A2026" w:rsidRPr="008E4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8E4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также составляет </w:t>
      </w:r>
      <w:r w:rsidR="008E4AF6" w:rsidRPr="008E4AF6">
        <w:rPr>
          <w:rFonts w:ascii="Times New Roman" w:eastAsia="Times New Roman" w:hAnsi="Times New Roman" w:cs="Times New Roman"/>
          <w:sz w:val="28"/>
          <w:szCs w:val="28"/>
          <w:lang w:eastAsia="ru-RU"/>
        </w:rPr>
        <w:t>19,2</w:t>
      </w:r>
      <w:r w:rsidR="004D52A5" w:rsidRPr="008E4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расходов бюджета сельского поселения </w:t>
      </w:r>
      <w:r w:rsidR="008E4AF6" w:rsidRPr="008E4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8E4AF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E4AF6" w:rsidRPr="008E4AF6">
        <w:rPr>
          <w:rFonts w:ascii="Times New Roman" w:hAnsi="Times New Roman" w:cs="Times New Roman"/>
          <w:bCs/>
          <w:sz w:val="28"/>
          <w:szCs w:val="28"/>
        </w:rPr>
        <w:t>51 193,7</w:t>
      </w:r>
      <w:r w:rsidR="004D52A5" w:rsidRPr="008E4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рублей), на исполнение остальных общегосударственных  </w:t>
      </w:r>
      <w:r w:rsidRPr="00225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полномочий затрачено </w:t>
      </w:r>
      <w:r w:rsidR="008E4AF6" w:rsidRPr="00225DC7">
        <w:rPr>
          <w:rFonts w:ascii="Times New Roman" w:eastAsia="Times New Roman" w:hAnsi="Times New Roman" w:cs="Times New Roman"/>
          <w:sz w:val="28"/>
          <w:szCs w:val="28"/>
          <w:lang w:eastAsia="ru-RU"/>
        </w:rPr>
        <w:t>2 023,5</w:t>
      </w:r>
      <w:r w:rsidR="004D52A5" w:rsidRPr="00225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5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или </w:t>
      </w:r>
      <w:r w:rsidR="008E4AF6" w:rsidRPr="00225DC7">
        <w:rPr>
          <w:rFonts w:ascii="Times New Roman" w:eastAsia="Times New Roman" w:hAnsi="Times New Roman" w:cs="Times New Roman"/>
          <w:sz w:val="28"/>
          <w:szCs w:val="28"/>
          <w:lang w:eastAsia="ru-RU"/>
        </w:rPr>
        <w:t>17,0</w:t>
      </w:r>
      <w:r w:rsidR="004F31C7" w:rsidRPr="00225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5DC7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объема общегосударственных расходов.</w:t>
      </w:r>
    </w:p>
    <w:p w:rsidR="000909E0" w:rsidRPr="00225DC7" w:rsidRDefault="000909E0" w:rsidP="00090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5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 формирования расходов на оплату труда, в соответствии              с постановлением Правительства ХМАО – Югры от 23.08.2019 № 278-п </w:t>
      </w:r>
      <w:r w:rsidR="009D344E" w:rsidRPr="00225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225DC7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                      в Ханты-Мансийском автономном округе – Югре» (далее – Постановление от 23.08.2019 № 278-п), в отношении</w:t>
      </w:r>
      <w:r w:rsidRPr="00225DC7">
        <w:rPr>
          <w:rFonts w:ascii="Times New Roman" w:hAnsi="Times New Roman" w:cs="Times New Roman"/>
          <w:sz w:val="28"/>
          <w:szCs w:val="28"/>
        </w:rPr>
        <w:t xml:space="preserve"> главы сельского поселения </w:t>
      </w:r>
      <w:r w:rsidR="00225DC7" w:rsidRPr="00225DC7">
        <w:rPr>
          <w:rFonts w:ascii="Times New Roman" w:hAnsi="Times New Roman" w:cs="Times New Roman"/>
          <w:sz w:val="28"/>
          <w:szCs w:val="28"/>
        </w:rPr>
        <w:t xml:space="preserve">                          и муниципальных служащих </w:t>
      </w:r>
      <w:r w:rsidRPr="00225DC7">
        <w:rPr>
          <w:rFonts w:ascii="Times New Roman" w:hAnsi="Times New Roman" w:cs="Times New Roman"/>
          <w:sz w:val="28"/>
          <w:szCs w:val="28"/>
        </w:rPr>
        <w:t>соблюден.</w:t>
      </w:r>
      <w:proofErr w:type="gramEnd"/>
    </w:p>
    <w:p w:rsidR="006E3C91" w:rsidRPr="00AB0D78" w:rsidRDefault="006E3C91" w:rsidP="006E3C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 формирования расходов на содержание органов местного самоуправления  Ханты-Мансийского района на 2022 год, утвержденный распоряжением Правительства Ханты-Мансийского автономного                   округа – Югры от 30.07.2021 № 423-рп «О нормативах формирования </w:t>
      </w:r>
      <w:r w:rsidRPr="00225D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расходов на содержание органов местного самоуправления муниципальных образований Ханты</w:t>
      </w:r>
      <w:r w:rsidRPr="00AB0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-Мансийского автономного                              округа – Югры на 2022 год», соблюден. </w:t>
      </w:r>
    </w:p>
    <w:p w:rsidR="008914B3" w:rsidRPr="00457A85" w:rsidRDefault="008914B3" w:rsidP="002B0B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7A85">
        <w:rPr>
          <w:rFonts w:ascii="Times New Roman" w:hAnsi="Times New Roman" w:cs="Times New Roman"/>
          <w:sz w:val="28"/>
          <w:szCs w:val="28"/>
        </w:rPr>
        <w:t xml:space="preserve">По разделу 02 00 «Национальная оборона» расходы исполнены                   в сумме </w:t>
      </w:r>
      <w:r w:rsidR="00457A85" w:rsidRPr="00457A85">
        <w:rPr>
          <w:rFonts w:ascii="Times New Roman" w:hAnsi="Times New Roman" w:cs="Times New Roman"/>
          <w:sz w:val="28"/>
          <w:szCs w:val="28"/>
        </w:rPr>
        <w:t>222,2</w:t>
      </w:r>
      <w:r w:rsidR="002B0B30" w:rsidRPr="00457A85">
        <w:rPr>
          <w:rFonts w:ascii="Times New Roman" w:hAnsi="Times New Roman" w:cs="Times New Roman"/>
          <w:sz w:val="28"/>
          <w:szCs w:val="28"/>
        </w:rPr>
        <w:t xml:space="preserve"> </w:t>
      </w:r>
      <w:r w:rsidRPr="00457A85">
        <w:rPr>
          <w:rFonts w:ascii="Times New Roman" w:hAnsi="Times New Roman" w:cs="Times New Roman"/>
          <w:sz w:val="28"/>
          <w:szCs w:val="28"/>
        </w:rPr>
        <w:t>тыс. рублей или 100 % (в 20</w:t>
      </w:r>
      <w:r w:rsidR="00954842" w:rsidRPr="00457A85">
        <w:rPr>
          <w:rFonts w:ascii="Times New Roman" w:hAnsi="Times New Roman" w:cs="Times New Roman"/>
          <w:sz w:val="28"/>
          <w:szCs w:val="28"/>
        </w:rPr>
        <w:t>2</w:t>
      </w:r>
      <w:r w:rsidR="00457A85" w:rsidRPr="00457A85">
        <w:rPr>
          <w:rFonts w:ascii="Times New Roman" w:hAnsi="Times New Roman" w:cs="Times New Roman"/>
          <w:sz w:val="28"/>
          <w:szCs w:val="28"/>
        </w:rPr>
        <w:t>1</w:t>
      </w:r>
      <w:r w:rsidRPr="00457A85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457A85" w:rsidRPr="00457A85">
        <w:rPr>
          <w:rFonts w:ascii="Times New Roman" w:hAnsi="Times New Roman" w:cs="Times New Roman"/>
          <w:sz w:val="28"/>
          <w:szCs w:val="28"/>
        </w:rPr>
        <w:t>245,4</w:t>
      </w:r>
      <w:r w:rsidR="002B0B30" w:rsidRPr="00457A85">
        <w:rPr>
          <w:rFonts w:ascii="Times New Roman" w:hAnsi="Times New Roman" w:cs="Times New Roman"/>
          <w:sz w:val="28"/>
          <w:szCs w:val="28"/>
        </w:rPr>
        <w:t xml:space="preserve"> </w:t>
      </w:r>
      <w:r w:rsidRPr="00457A85">
        <w:rPr>
          <w:rFonts w:ascii="Times New Roman" w:hAnsi="Times New Roman" w:cs="Times New Roman"/>
          <w:sz w:val="28"/>
          <w:szCs w:val="28"/>
        </w:rPr>
        <w:t>тыс. рублей</w:t>
      </w:r>
      <w:r w:rsidR="00B63CB7" w:rsidRPr="00457A8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57A85">
        <w:rPr>
          <w:rFonts w:ascii="Times New Roman" w:hAnsi="Times New Roman" w:cs="Times New Roman"/>
          <w:sz w:val="28"/>
          <w:szCs w:val="28"/>
        </w:rPr>
        <w:t xml:space="preserve"> или </w:t>
      </w:r>
      <w:r w:rsidR="00457A85" w:rsidRPr="00457A85">
        <w:rPr>
          <w:rFonts w:ascii="Times New Roman" w:hAnsi="Times New Roman" w:cs="Times New Roman"/>
          <w:sz w:val="28"/>
          <w:szCs w:val="28"/>
        </w:rPr>
        <w:t>100,0</w:t>
      </w:r>
      <w:r w:rsidRPr="00457A85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8914B3" w:rsidRPr="005E4F75" w:rsidRDefault="008914B3" w:rsidP="00761411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F75">
        <w:rPr>
          <w:rFonts w:ascii="Times New Roman" w:hAnsi="Times New Roman" w:cs="Times New Roman"/>
          <w:sz w:val="28"/>
          <w:szCs w:val="28"/>
        </w:rPr>
        <w:t xml:space="preserve">По разделу 03 00 «Национальная безопасность и правоохранительная деятельность» расходы исполнены в сумме </w:t>
      </w:r>
      <w:r w:rsidR="005E4F75" w:rsidRPr="005E4F75">
        <w:rPr>
          <w:rFonts w:ascii="Times New Roman" w:hAnsi="Times New Roman" w:cs="Times New Roman"/>
          <w:sz w:val="28"/>
          <w:szCs w:val="28"/>
        </w:rPr>
        <w:t>361,0</w:t>
      </w:r>
      <w:r w:rsidR="002B0B30" w:rsidRPr="005E4F75">
        <w:rPr>
          <w:rFonts w:ascii="Times New Roman" w:hAnsi="Times New Roman" w:cs="Times New Roman"/>
          <w:sz w:val="28"/>
          <w:szCs w:val="28"/>
        </w:rPr>
        <w:t xml:space="preserve"> </w:t>
      </w:r>
      <w:r w:rsidRPr="005E4F75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5E4F75" w:rsidRPr="005E4F75">
        <w:rPr>
          <w:rFonts w:ascii="Times New Roman" w:hAnsi="Times New Roman" w:cs="Times New Roman"/>
          <w:sz w:val="28"/>
          <w:szCs w:val="28"/>
        </w:rPr>
        <w:t>60,5</w:t>
      </w:r>
      <w:r w:rsidR="002B0B30" w:rsidRPr="005E4F75">
        <w:rPr>
          <w:rFonts w:ascii="Times New Roman" w:hAnsi="Times New Roman" w:cs="Times New Roman"/>
          <w:sz w:val="28"/>
          <w:szCs w:val="28"/>
        </w:rPr>
        <w:t xml:space="preserve"> </w:t>
      </w:r>
      <w:r w:rsidRPr="005E4F75">
        <w:rPr>
          <w:rFonts w:ascii="Times New Roman" w:hAnsi="Times New Roman" w:cs="Times New Roman"/>
          <w:sz w:val="28"/>
          <w:szCs w:val="28"/>
        </w:rPr>
        <w:t>%   (в 20</w:t>
      </w:r>
      <w:r w:rsidR="00954842" w:rsidRPr="005E4F75">
        <w:rPr>
          <w:rFonts w:ascii="Times New Roman" w:hAnsi="Times New Roman" w:cs="Times New Roman"/>
          <w:sz w:val="28"/>
          <w:szCs w:val="28"/>
        </w:rPr>
        <w:t>2</w:t>
      </w:r>
      <w:r w:rsidR="005E4F75" w:rsidRPr="005E4F75">
        <w:rPr>
          <w:rFonts w:ascii="Times New Roman" w:hAnsi="Times New Roman" w:cs="Times New Roman"/>
          <w:sz w:val="28"/>
          <w:szCs w:val="28"/>
        </w:rPr>
        <w:t>1</w:t>
      </w:r>
      <w:r w:rsidRPr="005E4F75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5E4F75" w:rsidRPr="005E4F75">
        <w:rPr>
          <w:rFonts w:ascii="Times New Roman" w:hAnsi="Times New Roman" w:cs="Times New Roman"/>
          <w:sz w:val="28"/>
          <w:szCs w:val="28"/>
        </w:rPr>
        <w:t>381,7</w:t>
      </w:r>
      <w:r w:rsidR="002B0B30" w:rsidRPr="005E4F75">
        <w:rPr>
          <w:rFonts w:ascii="Times New Roman" w:hAnsi="Times New Roman" w:cs="Times New Roman"/>
          <w:sz w:val="28"/>
          <w:szCs w:val="28"/>
        </w:rPr>
        <w:t xml:space="preserve"> </w:t>
      </w:r>
      <w:r w:rsidRPr="005E4F75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5E4F75" w:rsidRPr="005E4F75">
        <w:rPr>
          <w:rFonts w:ascii="Times New Roman" w:hAnsi="Times New Roman" w:cs="Times New Roman"/>
          <w:sz w:val="28"/>
          <w:szCs w:val="28"/>
        </w:rPr>
        <w:t>78,2</w:t>
      </w:r>
      <w:r w:rsidR="002B0B30" w:rsidRPr="005E4F75">
        <w:rPr>
          <w:rFonts w:ascii="Times New Roman" w:hAnsi="Times New Roman" w:cs="Times New Roman"/>
          <w:sz w:val="28"/>
          <w:szCs w:val="28"/>
        </w:rPr>
        <w:t xml:space="preserve"> </w:t>
      </w:r>
      <w:r w:rsidRPr="005E4F75">
        <w:rPr>
          <w:rFonts w:ascii="Times New Roman" w:hAnsi="Times New Roman" w:cs="Times New Roman"/>
          <w:sz w:val="28"/>
          <w:szCs w:val="28"/>
        </w:rPr>
        <w:t>%).</w:t>
      </w:r>
    </w:p>
    <w:p w:rsidR="008914B3" w:rsidRPr="00BB2704" w:rsidRDefault="008914B3" w:rsidP="00761411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704">
        <w:rPr>
          <w:rFonts w:ascii="Times New Roman" w:hAnsi="Times New Roman" w:cs="Times New Roman"/>
          <w:sz w:val="28"/>
          <w:szCs w:val="28"/>
        </w:rPr>
        <w:t xml:space="preserve">По разделу 04 00 «Национальная экономика» расходы исполнены                   в сумме </w:t>
      </w:r>
      <w:r w:rsidR="00BB2704" w:rsidRPr="00BB2704">
        <w:rPr>
          <w:rFonts w:ascii="Times New Roman" w:hAnsi="Times New Roman" w:cs="Times New Roman"/>
          <w:sz w:val="28"/>
          <w:szCs w:val="28"/>
        </w:rPr>
        <w:t>4 514,2</w:t>
      </w:r>
      <w:r w:rsidR="002B0B30" w:rsidRPr="00BB2704">
        <w:rPr>
          <w:rFonts w:ascii="Times New Roman" w:hAnsi="Times New Roman" w:cs="Times New Roman"/>
          <w:sz w:val="28"/>
          <w:szCs w:val="28"/>
        </w:rPr>
        <w:t xml:space="preserve"> </w:t>
      </w:r>
      <w:r w:rsidRPr="00BB2704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BB2704" w:rsidRPr="00BB2704">
        <w:rPr>
          <w:rFonts w:ascii="Times New Roman" w:hAnsi="Times New Roman" w:cs="Times New Roman"/>
          <w:sz w:val="28"/>
          <w:szCs w:val="28"/>
        </w:rPr>
        <w:t>15,3</w:t>
      </w:r>
      <w:r w:rsidR="002B0B30" w:rsidRPr="00BB2704">
        <w:rPr>
          <w:rFonts w:ascii="Times New Roman" w:hAnsi="Times New Roman" w:cs="Times New Roman"/>
          <w:sz w:val="28"/>
          <w:szCs w:val="28"/>
        </w:rPr>
        <w:t xml:space="preserve"> </w:t>
      </w:r>
      <w:r w:rsidRPr="00BB2704">
        <w:rPr>
          <w:rFonts w:ascii="Times New Roman" w:hAnsi="Times New Roman" w:cs="Times New Roman"/>
          <w:sz w:val="28"/>
          <w:szCs w:val="28"/>
        </w:rPr>
        <w:t>% (в 20</w:t>
      </w:r>
      <w:r w:rsidR="00954842" w:rsidRPr="00BB2704">
        <w:rPr>
          <w:rFonts w:ascii="Times New Roman" w:hAnsi="Times New Roman" w:cs="Times New Roman"/>
          <w:sz w:val="28"/>
          <w:szCs w:val="28"/>
        </w:rPr>
        <w:t>2</w:t>
      </w:r>
      <w:r w:rsidR="00BB2704" w:rsidRPr="00BB2704">
        <w:rPr>
          <w:rFonts w:ascii="Times New Roman" w:hAnsi="Times New Roman" w:cs="Times New Roman"/>
          <w:sz w:val="28"/>
          <w:szCs w:val="28"/>
        </w:rPr>
        <w:t>1</w:t>
      </w:r>
      <w:r w:rsidRPr="00BB2704">
        <w:rPr>
          <w:rFonts w:ascii="Times New Roman" w:hAnsi="Times New Roman" w:cs="Times New Roman"/>
          <w:sz w:val="28"/>
          <w:szCs w:val="28"/>
        </w:rPr>
        <w:t xml:space="preserve"> году                                              – </w:t>
      </w:r>
      <w:r w:rsidR="00BB2704" w:rsidRPr="00BB2704">
        <w:rPr>
          <w:rFonts w:ascii="Times New Roman" w:hAnsi="Times New Roman" w:cs="Times New Roman"/>
          <w:sz w:val="28"/>
          <w:szCs w:val="28"/>
        </w:rPr>
        <w:t>15 170,6</w:t>
      </w:r>
      <w:r w:rsidR="002B0B30" w:rsidRPr="00BB2704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BB2704" w:rsidRPr="00BB2704">
        <w:rPr>
          <w:rFonts w:ascii="Times New Roman" w:hAnsi="Times New Roman" w:cs="Times New Roman"/>
          <w:sz w:val="28"/>
          <w:szCs w:val="28"/>
        </w:rPr>
        <w:t>84,8</w:t>
      </w:r>
      <w:r w:rsidR="002B0B30" w:rsidRPr="00BB2704">
        <w:rPr>
          <w:rFonts w:ascii="Times New Roman" w:hAnsi="Times New Roman" w:cs="Times New Roman"/>
          <w:sz w:val="28"/>
          <w:szCs w:val="28"/>
        </w:rPr>
        <w:t xml:space="preserve"> %</w:t>
      </w:r>
      <w:r w:rsidRPr="00BB2704">
        <w:rPr>
          <w:rFonts w:ascii="Times New Roman" w:hAnsi="Times New Roman" w:cs="Times New Roman"/>
          <w:sz w:val="28"/>
          <w:szCs w:val="28"/>
        </w:rPr>
        <w:t>).</w:t>
      </w:r>
    </w:p>
    <w:p w:rsidR="008914B3" w:rsidRPr="00BB2704" w:rsidRDefault="008914B3" w:rsidP="00761411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704">
        <w:rPr>
          <w:rFonts w:ascii="Times New Roman" w:hAnsi="Times New Roman" w:cs="Times New Roman"/>
          <w:sz w:val="28"/>
          <w:szCs w:val="28"/>
        </w:rPr>
        <w:t xml:space="preserve">По разделу 05 00 «Жилищно-коммунальное хозяйство» расходы исполнены в сумме </w:t>
      </w:r>
      <w:r w:rsidR="00BB2704" w:rsidRPr="00BB2704">
        <w:rPr>
          <w:rFonts w:ascii="Times New Roman" w:hAnsi="Times New Roman" w:cs="Times New Roman"/>
          <w:sz w:val="28"/>
          <w:szCs w:val="28"/>
        </w:rPr>
        <w:t>15 870,3</w:t>
      </w:r>
      <w:r w:rsidR="00DF4185" w:rsidRPr="00BB2704">
        <w:rPr>
          <w:rFonts w:ascii="Times New Roman" w:hAnsi="Times New Roman" w:cs="Times New Roman"/>
          <w:sz w:val="28"/>
          <w:szCs w:val="28"/>
        </w:rPr>
        <w:t xml:space="preserve"> </w:t>
      </w:r>
      <w:r w:rsidRPr="00BB2704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BB2704" w:rsidRPr="00BB2704">
        <w:rPr>
          <w:rFonts w:ascii="Times New Roman" w:hAnsi="Times New Roman" w:cs="Times New Roman"/>
          <w:sz w:val="28"/>
          <w:szCs w:val="28"/>
        </w:rPr>
        <w:t>68,4</w:t>
      </w:r>
      <w:r w:rsidR="00DF4185" w:rsidRPr="00BB2704">
        <w:rPr>
          <w:rFonts w:ascii="Times New Roman" w:hAnsi="Times New Roman" w:cs="Times New Roman"/>
          <w:sz w:val="28"/>
          <w:szCs w:val="28"/>
        </w:rPr>
        <w:t xml:space="preserve"> </w:t>
      </w:r>
      <w:r w:rsidRPr="00BB2704">
        <w:rPr>
          <w:rFonts w:ascii="Times New Roman" w:hAnsi="Times New Roman" w:cs="Times New Roman"/>
          <w:sz w:val="28"/>
          <w:szCs w:val="28"/>
        </w:rPr>
        <w:t>% (в 20</w:t>
      </w:r>
      <w:r w:rsidR="00954842" w:rsidRPr="00BB2704">
        <w:rPr>
          <w:rFonts w:ascii="Times New Roman" w:hAnsi="Times New Roman" w:cs="Times New Roman"/>
          <w:sz w:val="28"/>
          <w:szCs w:val="28"/>
        </w:rPr>
        <w:t>2</w:t>
      </w:r>
      <w:r w:rsidR="00BB2704" w:rsidRPr="00BB2704">
        <w:rPr>
          <w:rFonts w:ascii="Times New Roman" w:hAnsi="Times New Roman" w:cs="Times New Roman"/>
          <w:sz w:val="28"/>
          <w:szCs w:val="28"/>
        </w:rPr>
        <w:t>1</w:t>
      </w:r>
      <w:r w:rsidRPr="00BB2704">
        <w:rPr>
          <w:rFonts w:ascii="Times New Roman" w:hAnsi="Times New Roman" w:cs="Times New Roman"/>
          <w:sz w:val="28"/>
          <w:szCs w:val="28"/>
        </w:rPr>
        <w:t xml:space="preserve"> году                             – </w:t>
      </w:r>
      <w:r w:rsidR="00BB2704" w:rsidRPr="00BB2704">
        <w:rPr>
          <w:rFonts w:ascii="Times New Roman" w:hAnsi="Times New Roman" w:cs="Times New Roman"/>
          <w:sz w:val="28"/>
          <w:szCs w:val="28"/>
        </w:rPr>
        <w:t>11 170,4</w:t>
      </w:r>
      <w:r w:rsidR="00DF4185" w:rsidRPr="00BB2704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BB2704" w:rsidRPr="00BB2704">
        <w:rPr>
          <w:rFonts w:ascii="Times New Roman" w:hAnsi="Times New Roman" w:cs="Times New Roman"/>
          <w:sz w:val="28"/>
          <w:szCs w:val="28"/>
        </w:rPr>
        <w:t>38,3</w:t>
      </w:r>
      <w:r w:rsidR="00E56148" w:rsidRPr="00BB2704">
        <w:rPr>
          <w:rFonts w:ascii="Times New Roman" w:hAnsi="Times New Roman" w:cs="Times New Roman"/>
          <w:sz w:val="28"/>
          <w:szCs w:val="28"/>
        </w:rPr>
        <w:t xml:space="preserve"> %</w:t>
      </w:r>
      <w:r w:rsidRPr="00BB2704">
        <w:rPr>
          <w:rFonts w:ascii="Times New Roman" w:hAnsi="Times New Roman" w:cs="Times New Roman"/>
          <w:sz w:val="28"/>
          <w:szCs w:val="28"/>
        </w:rPr>
        <w:t>).</w:t>
      </w:r>
    </w:p>
    <w:p w:rsidR="008914B3" w:rsidRPr="007E63FE" w:rsidRDefault="008914B3" w:rsidP="00761411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FE">
        <w:rPr>
          <w:rFonts w:ascii="Times New Roman" w:hAnsi="Times New Roman" w:cs="Times New Roman"/>
          <w:sz w:val="28"/>
          <w:szCs w:val="28"/>
        </w:rPr>
        <w:t xml:space="preserve">По разделу 06 00 «Охрана окружающей среды» расходы </w:t>
      </w:r>
      <w:r w:rsidR="007E63FE" w:rsidRPr="007E63FE">
        <w:rPr>
          <w:rFonts w:ascii="Times New Roman" w:hAnsi="Times New Roman" w:cs="Times New Roman"/>
          <w:sz w:val="28"/>
          <w:szCs w:val="28"/>
        </w:rPr>
        <w:t xml:space="preserve">                           не предусмотрены</w:t>
      </w:r>
      <w:r w:rsidRPr="007E63FE">
        <w:rPr>
          <w:rFonts w:ascii="Times New Roman" w:hAnsi="Times New Roman" w:cs="Times New Roman"/>
          <w:sz w:val="28"/>
          <w:szCs w:val="28"/>
        </w:rPr>
        <w:t xml:space="preserve"> (в 20</w:t>
      </w:r>
      <w:r w:rsidR="00954842" w:rsidRPr="007E63FE">
        <w:rPr>
          <w:rFonts w:ascii="Times New Roman" w:hAnsi="Times New Roman" w:cs="Times New Roman"/>
          <w:sz w:val="28"/>
          <w:szCs w:val="28"/>
        </w:rPr>
        <w:t>2</w:t>
      </w:r>
      <w:r w:rsidR="007E63FE" w:rsidRPr="007E63FE">
        <w:rPr>
          <w:rFonts w:ascii="Times New Roman" w:hAnsi="Times New Roman" w:cs="Times New Roman"/>
          <w:sz w:val="28"/>
          <w:szCs w:val="28"/>
        </w:rPr>
        <w:t>1</w:t>
      </w:r>
      <w:r w:rsidRPr="007E63FE">
        <w:rPr>
          <w:rFonts w:ascii="Times New Roman" w:hAnsi="Times New Roman" w:cs="Times New Roman"/>
          <w:sz w:val="28"/>
          <w:szCs w:val="28"/>
        </w:rPr>
        <w:t xml:space="preserve"> году </w:t>
      </w:r>
      <w:r w:rsidR="00B63CB7" w:rsidRPr="007E63FE">
        <w:rPr>
          <w:rFonts w:ascii="Times New Roman" w:hAnsi="Times New Roman" w:cs="Times New Roman"/>
          <w:sz w:val="28"/>
          <w:szCs w:val="28"/>
        </w:rPr>
        <w:t xml:space="preserve">– </w:t>
      </w:r>
      <w:r w:rsidR="007E63FE" w:rsidRPr="007E63FE">
        <w:rPr>
          <w:rFonts w:ascii="Times New Roman" w:hAnsi="Times New Roman" w:cs="Times New Roman"/>
          <w:sz w:val="28"/>
          <w:szCs w:val="28"/>
        </w:rPr>
        <w:t>1,6</w:t>
      </w:r>
      <w:r w:rsidR="00DF4185" w:rsidRPr="007E63FE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7E63FE" w:rsidRPr="007E63FE">
        <w:rPr>
          <w:rFonts w:ascii="Times New Roman" w:hAnsi="Times New Roman" w:cs="Times New Roman"/>
          <w:sz w:val="28"/>
          <w:szCs w:val="28"/>
        </w:rPr>
        <w:t>100,0</w:t>
      </w:r>
      <w:r w:rsidR="00E56148" w:rsidRPr="007E63FE">
        <w:rPr>
          <w:rFonts w:ascii="Times New Roman" w:hAnsi="Times New Roman" w:cs="Times New Roman"/>
          <w:sz w:val="28"/>
          <w:szCs w:val="28"/>
        </w:rPr>
        <w:t xml:space="preserve"> </w:t>
      </w:r>
      <w:r w:rsidR="00DF4185" w:rsidRPr="007E63FE">
        <w:rPr>
          <w:rFonts w:ascii="Times New Roman" w:hAnsi="Times New Roman" w:cs="Times New Roman"/>
          <w:sz w:val="28"/>
          <w:szCs w:val="28"/>
        </w:rPr>
        <w:t>%</w:t>
      </w:r>
      <w:r w:rsidRPr="007E63FE">
        <w:rPr>
          <w:rFonts w:ascii="Times New Roman" w:hAnsi="Times New Roman" w:cs="Times New Roman"/>
          <w:sz w:val="28"/>
          <w:szCs w:val="28"/>
        </w:rPr>
        <w:t>).</w:t>
      </w:r>
    </w:p>
    <w:p w:rsidR="008914B3" w:rsidRPr="007E63FE" w:rsidRDefault="008914B3" w:rsidP="00761411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FE">
        <w:rPr>
          <w:rFonts w:ascii="Times New Roman" w:hAnsi="Times New Roman" w:cs="Times New Roman"/>
          <w:sz w:val="28"/>
          <w:szCs w:val="28"/>
        </w:rPr>
        <w:t xml:space="preserve">По разделу 07 00 «Образование» расходы исполнены в сумме                 </w:t>
      </w:r>
      <w:r w:rsidR="007E63FE" w:rsidRPr="007E63FE">
        <w:rPr>
          <w:rFonts w:ascii="Times New Roman" w:hAnsi="Times New Roman" w:cs="Times New Roman"/>
          <w:sz w:val="28"/>
          <w:szCs w:val="28"/>
        </w:rPr>
        <w:t>60,0</w:t>
      </w:r>
      <w:r w:rsidRPr="007E63FE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7E63FE" w:rsidRPr="007E63FE">
        <w:rPr>
          <w:rFonts w:ascii="Times New Roman" w:hAnsi="Times New Roman" w:cs="Times New Roman"/>
          <w:sz w:val="28"/>
          <w:szCs w:val="28"/>
        </w:rPr>
        <w:t>60,6</w:t>
      </w:r>
      <w:r w:rsidRPr="007E63FE">
        <w:rPr>
          <w:rFonts w:ascii="Times New Roman" w:hAnsi="Times New Roman" w:cs="Times New Roman"/>
          <w:sz w:val="28"/>
          <w:szCs w:val="28"/>
        </w:rPr>
        <w:t xml:space="preserve"> % (в 20</w:t>
      </w:r>
      <w:r w:rsidR="00954842" w:rsidRPr="007E63FE">
        <w:rPr>
          <w:rFonts w:ascii="Times New Roman" w:hAnsi="Times New Roman" w:cs="Times New Roman"/>
          <w:sz w:val="28"/>
          <w:szCs w:val="28"/>
        </w:rPr>
        <w:t>2</w:t>
      </w:r>
      <w:r w:rsidR="007E63FE" w:rsidRPr="007E63FE">
        <w:rPr>
          <w:rFonts w:ascii="Times New Roman" w:hAnsi="Times New Roman" w:cs="Times New Roman"/>
          <w:sz w:val="28"/>
          <w:szCs w:val="28"/>
        </w:rPr>
        <w:t>1</w:t>
      </w:r>
      <w:r w:rsidRPr="007E63FE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7E63FE" w:rsidRPr="007E63FE">
        <w:rPr>
          <w:rFonts w:ascii="Times New Roman" w:hAnsi="Times New Roman" w:cs="Times New Roman"/>
          <w:sz w:val="28"/>
          <w:szCs w:val="28"/>
        </w:rPr>
        <w:t>58,8</w:t>
      </w:r>
      <w:r w:rsidR="00DF4185" w:rsidRPr="007E63FE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7E63FE" w:rsidRPr="007E63FE">
        <w:rPr>
          <w:rFonts w:ascii="Times New Roman" w:hAnsi="Times New Roman" w:cs="Times New Roman"/>
          <w:sz w:val="28"/>
          <w:szCs w:val="28"/>
        </w:rPr>
        <w:t>98,0</w:t>
      </w:r>
      <w:r w:rsidR="00DF4185" w:rsidRPr="007E63FE">
        <w:rPr>
          <w:rFonts w:ascii="Times New Roman" w:hAnsi="Times New Roman" w:cs="Times New Roman"/>
          <w:sz w:val="28"/>
          <w:szCs w:val="28"/>
        </w:rPr>
        <w:t xml:space="preserve"> </w:t>
      </w:r>
      <w:r w:rsidRPr="007E63FE">
        <w:rPr>
          <w:rFonts w:ascii="Times New Roman" w:hAnsi="Times New Roman" w:cs="Times New Roman"/>
          <w:sz w:val="28"/>
          <w:szCs w:val="28"/>
        </w:rPr>
        <w:t>%).</w:t>
      </w:r>
    </w:p>
    <w:p w:rsidR="008914B3" w:rsidRPr="007E63FE" w:rsidRDefault="008914B3" w:rsidP="00761411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FE">
        <w:rPr>
          <w:rFonts w:ascii="Times New Roman" w:hAnsi="Times New Roman" w:cs="Times New Roman"/>
          <w:sz w:val="28"/>
          <w:szCs w:val="28"/>
        </w:rPr>
        <w:t xml:space="preserve">По разделу 08 00 «Культура и кинематография» расходы исполнены                в сумме </w:t>
      </w:r>
      <w:r w:rsidR="007E63FE" w:rsidRPr="007E63FE">
        <w:rPr>
          <w:rFonts w:ascii="Times New Roman" w:hAnsi="Times New Roman" w:cs="Times New Roman"/>
          <w:sz w:val="28"/>
          <w:szCs w:val="28"/>
        </w:rPr>
        <w:t>17 146,1</w:t>
      </w:r>
      <w:r w:rsidR="00DF4185" w:rsidRPr="007E63FE">
        <w:rPr>
          <w:rFonts w:ascii="Times New Roman" w:hAnsi="Times New Roman" w:cs="Times New Roman"/>
          <w:sz w:val="28"/>
          <w:szCs w:val="28"/>
        </w:rPr>
        <w:t xml:space="preserve"> </w:t>
      </w:r>
      <w:r w:rsidRPr="007E63FE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7E63FE" w:rsidRPr="007E63FE">
        <w:rPr>
          <w:rFonts w:ascii="Times New Roman" w:hAnsi="Times New Roman" w:cs="Times New Roman"/>
          <w:sz w:val="28"/>
          <w:szCs w:val="28"/>
        </w:rPr>
        <w:t>68,1</w:t>
      </w:r>
      <w:r w:rsidRPr="007E63FE">
        <w:rPr>
          <w:rFonts w:ascii="Times New Roman" w:hAnsi="Times New Roman" w:cs="Times New Roman"/>
          <w:sz w:val="28"/>
          <w:szCs w:val="28"/>
        </w:rPr>
        <w:t xml:space="preserve"> % (в 20</w:t>
      </w:r>
      <w:r w:rsidR="00954842" w:rsidRPr="007E63FE">
        <w:rPr>
          <w:rFonts w:ascii="Times New Roman" w:hAnsi="Times New Roman" w:cs="Times New Roman"/>
          <w:sz w:val="28"/>
          <w:szCs w:val="28"/>
        </w:rPr>
        <w:t>2</w:t>
      </w:r>
      <w:r w:rsidR="007E63FE" w:rsidRPr="007E63FE">
        <w:rPr>
          <w:rFonts w:ascii="Times New Roman" w:hAnsi="Times New Roman" w:cs="Times New Roman"/>
          <w:sz w:val="28"/>
          <w:szCs w:val="28"/>
        </w:rPr>
        <w:t>1</w:t>
      </w:r>
      <w:r w:rsidRPr="007E63FE">
        <w:rPr>
          <w:rFonts w:ascii="Times New Roman" w:hAnsi="Times New Roman" w:cs="Times New Roman"/>
          <w:sz w:val="28"/>
          <w:szCs w:val="28"/>
        </w:rPr>
        <w:t xml:space="preserve"> году                                             – </w:t>
      </w:r>
      <w:r w:rsidR="007E63FE" w:rsidRPr="007E63FE">
        <w:rPr>
          <w:rFonts w:ascii="Times New Roman" w:hAnsi="Times New Roman" w:cs="Times New Roman"/>
          <w:sz w:val="28"/>
          <w:szCs w:val="28"/>
        </w:rPr>
        <w:t>16 942,7 тыс. рублей или 79,6 %</w:t>
      </w:r>
      <w:r w:rsidRPr="007E63FE">
        <w:rPr>
          <w:rFonts w:ascii="Times New Roman" w:hAnsi="Times New Roman" w:cs="Times New Roman"/>
          <w:sz w:val="28"/>
          <w:szCs w:val="28"/>
        </w:rPr>
        <w:t>).</w:t>
      </w:r>
    </w:p>
    <w:p w:rsidR="00DF4185" w:rsidRPr="007E63FE" w:rsidRDefault="00DF4185" w:rsidP="00DF4185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FE">
        <w:rPr>
          <w:rFonts w:ascii="Times New Roman" w:hAnsi="Times New Roman" w:cs="Times New Roman"/>
          <w:sz w:val="28"/>
          <w:szCs w:val="28"/>
        </w:rPr>
        <w:t xml:space="preserve">По разделу 09 00 «Здравоохранения» расходы </w:t>
      </w:r>
      <w:r w:rsidR="007E63FE" w:rsidRPr="007E63FE">
        <w:rPr>
          <w:rFonts w:ascii="Times New Roman" w:hAnsi="Times New Roman" w:cs="Times New Roman"/>
          <w:sz w:val="28"/>
          <w:szCs w:val="28"/>
        </w:rPr>
        <w:t xml:space="preserve">не предусмотрены                  </w:t>
      </w:r>
      <w:r w:rsidRPr="007E63FE">
        <w:rPr>
          <w:rFonts w:ascii="Times New Roman" w:hAnsi="Times New Roman" w:cs="Times New Roman"/>
          <w:sz w:val="28"/>
          <w:szCs w:val="28"/>
        </w:rPr>
        <w:t>(в 20</w:t>
      </w:r>
      <w:r w:rsidR="00954842" w:rsidRPr="007E63FE">
        <w:rPr>
          <w:rFonts w:ascii="Times New Roman" w:hAnsi="Times New Roman" w:cs="Times New Roman"/>
          <w:sz w:val="28"/>
          <w:szCs w:val="28"/>
        </w:rPr>
        <w:t>2</w:t>
      </w:r>
      <w:r w:rsidR="007E63FE" w:rsidRPr="007E63FE">
        <w:rPr>
          <w:rFonts w:ascii="Times New Roman" w:hAnsi="Times New Roman" w:cs="Times New Roman"/>
          <w:sz w:val="28"/>
          <w:szCs w:val="28"/>
        </w:rPr>
        <w:t>1</w:t>
      </w:r>
      <w:r w:rsidRPr="007E63FE">
        <w:rPr>
          <w:rFonts w:ascii="Times New Roman" w:hAnsi="Times New Roman" w:cs="Times New Roman"/>
          <w:sz w:val="28"/>
          <w:szCs w:val="28"/>
        </w:rPr>
        <w:t xml:space="preserve"> году </w:t>
      </w:r>
      <w:r w:rsidR="00954842" w:rsidRPr="007E63FE">
        <w:rPr>
          <w:rFonts w:ascii="Times New Roman" w:hAnsi="Times New Roman" w:cs="Times New Roman"/>
          <w:sz w:val="28"/>
          <w:szCs w:val="28"/>
        </w:rPr>
        <w:t xml:space="preserve">– </w:t>
      </w:r>
      <w:r w:rsidR="007E63FE" w:rsidRPr="007E63FE">
        <w:rPr>
          <w:rFonts w:ascii="Times New Roman" w:hAnsi="Times New Roman" w:cs="Times New Roman"/>
          <w:sz w:val="28"/>
          <w:szCs w:val="28"/>
        </w:rPr>
        <w:t>78,0</w:t>
      </w:r>
      <w:r w:rsidR="00954842" w:rsidRPr="007E63FE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7E63FE" w:rsidRPr="007E63FE">
        <w:rPr>
          <w:rFonts w:ascii="Times New Roman" w:hAnsi="Times New Roman" w:cs="Times New Roman"/>
          <w:sz w:val="28"/>
          <w:szCs w:val="28"/>
        </w:rPr>
        <w:t>100,0</w:t>
      </w:r>
      <w:r w:rsidR="00954842" w:rsidRPr="007E63FE">
        <w:rPr>
          <w:rFonts w:ascii="Times New Roman" w:hAnsi="Times New Roman" w:cs="Times New Roman"/>
          <w:sz w:val="28"/>
          <w:szCs w:val="28"/>
        </w:rPr>
        <w:t xml:space="preserve"> %</w:t>
      </w:r>
      <w:r w:rsidRPr="007E63FE">
        <w:rPr>
          <w:rFonts w:ascii="Times New Roman" w:hAnsi="Times New Roman" w:cs="Times New Roman"/>
          <w:sz w:val="28"/>
          <w:szCs w:val="28"/>
        </w:rPr>
        <w:t>).</w:t>
      </w:r>
    </w:p>
    <w:p w:rsidR="008914B3" w:rsidRPr="007E63FE" w:rsidRDefault="008914B3" w:rsidP="00761411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FE">
        <w:rPr>
          <w:rFonts w:ascii="Times New Roman" w:hAnsi="Times New Roman" w:cs="Times New Roman"/>
          <w:sz w:val="28"/>
          <w:szCs w:val="28"/>
        </w:rPr>
        <w:t xml:space="preserve">По разделу 10 00 «Социальная политика» расходы исполнены                     в сумме </w:t>
      </w:r>
      <w:r w:rsidR="00D9294A" w:rsidRPr="007E63FE">
        <w:rPr>
          <w:rFonts w:ascii="Times New Roman" w:hAnsi="Times New Roman" w:cs="Times New Roman"/>
          <w:sz w:val="28"/>
          <w:szCs w:val="28"/>
        </w:rPr>
        <w:t xml:space="preserve">120,0 </w:t>
      </w:r>
      <w:r w:rsidRPr="007E63FE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D9294A" w:rsidRPr="007E63FE">
        <w:rPr>
          <w:rFonts w:ascii="Times New Roman" w:hAnsi="Times New Roman" w:cs="Times New Roman"/>
          <w:sz w:val="28"/>
          <w:szCs w:val="28"/>
        </w:rPr>
        <w:t>100</w:t>
      </w:r>
      <w:r w:rsidRPr="007E63FE">
        <w:rPr>
          <w:rFonts w:ascii="Times New Roman" w:hAnsi="Times New Roman" w:cs="Times New Roman"/>
          <w:sz w:val="28"/>
          <w:szCs w:val="28"/>
        </w:rPr>
        <w:t xml:space="preserve"> % (в 20</w:t>
      </w:r>
      <w:r w:rsidR="00954842" w:rsidRPr="007E63FE">
        <w:rPr>
          <w:rFonts w:ascii="Times New Roman" w:hAnsi="Times New Roman" w:cs="Times New Roman"/>
          <w:sz w:val="28"/>
          <w:szCs w:val="28"/>
        </w:rPr>
        <w:t>2</w:t>
      </w:r>
      <w:r w:rsidR="007E63FE" w:rsidRPr="007E63FE">
        <w:rPr>
          <w:rFonts w:ascii="Times New Roman" w:hAnsi="Times New Roman" w:cs="Times New Roman"/>
          <w:sz w:val="28"/>
          <w:szCs w:val="28"/>
        </w:rPr>
        <w:t>1</w:t>
      </w:r>
      <w:r w:rsidRPr="007E63FE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954842" w:rsidRPr="007E63FE">
        <w:rPr>
          <w:rFonts w:ascii="Times New Roman" w:hAnsi="Times New Roman" w:cs="Times New Roman"/>
          <w:sz w:val="28"/>
          <w:szCs w:val="28"/>
        </w:rPr>
        <w:t>120,0</w:t>
      </w:r>
      <w:r w:rsidR="00D9294A" w:rsidRPr="007E63FE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954842" w:rsidRPr="007E63F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9294A" w:rsidRPr="007E63FE">
        <w:rPr>
          <w:rFonts w:ascii="Times New Roman" w:hAnsi="Times New Roman" w:cs="Times New Roman"/>
          <w:sz w:val="28"/>
          <w:szCs w:val="28"/>
        </w:rPr>
        <w:t xml:space="preserve">или </w:t>
      </w:r>
      <w:r w:rsidR="00954842" w:rsidRPr="007E63FE">
        <w:rPr>
          <w:rFonts w:ascii="Times New Roman" w:hAnsi="Times New Roman" w:cs="Times New Roman"/>
          <w:sz w:val="28"/>
          <w:szCs w:val="28"/>
        </w:rPr>
        <w:t>100</w:t>
      </w:r>
      <w:r w:rsidR="00D9294A" w:rsidRPr="007E63FE">
        <w:rPr>
          <w:rFonts w:ascii="Times New Roman" w:hAnsi="Times New Roman" w:cs="Times New Roman"/>
          <w:sz w:val="28"/>
          <w:szCs w:val="28"/>
        </w:rPr>
        <w:t xml:space="preserve"> </w:t>
      </w:r>
      <w:r w:rsidRPr="007E63FE">
        <w:rPr>
          <w:rFonts w:ascii="Times New Roman" w:hAnsi="Times New Roman" w:cs="Times New Roman"/>
          <w:sz w:val="28"/>
          <w:szCs w:val="28"/>
        </w:rPr>
        <w:t>%).</w:t>
      </w:r>
    </w:p>
    <w:p w:rsidR="008914B3" w:rsidRPr="007E63FE" w:rsidRDefault="008914B3" w:rsidP="00761411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FE">
        <w:rPr>
          <w:rFonts w:ascii="Times New Roman" w:hAnsi="Times New Roman" w:cs="Times New Roman"/>
          <w:sz w:val="28"/>
          <w:szCs w:val="28"/>
        </w:rPr>
        <w:t xml:space="preserve">По разделу 11 00 «Физическая культура и спорт» расходы исполнены              в сумме </w:t>
      </w:r>
      <w:r w:rsidR="007E63FE" w:rsidRPr="007E63FE">
        <w:rPr>
          <w:rFonts w:ascii="Times New Roman" w:hAnsi="Times New Roman" w:cs="Times New Roman"/>
          <w:sz w:val="28"/>
          <w:szCs w:val="28"/>
        </w:rPr>
        <w:t>1 022,8</w:t>
      </w:r>
      <w:r w:rsidR="00D9294A" w:rsidRPr="007E63FE">
        <w:rPr>
          <w:rFonts w:ascii="Times New Roman" w:hAnsi="Times New Roman" w:cs="Times New Roman"/>
          <w:sz w:val="28"/>
          <w:szCs w:val="28"/>
        </w:rPr>
        <w:t xml:space="preserve"> </w:t>
      </w:r>
      <w:r w:rsidRPr="007E63FE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7E63FE" w:rsidRPr="007E63FE">
        <w:rPr>
          <w:rFonts w:ascii="Times New Roman" w:hAnsi="Times New Roman" w:cs="Times New Roman"/>
          <w:sz w:val="28"/>
          <w:szCs w:val="28"/>
        </w:rPr>
        <w:t>69,1</w:t>
      </w:r>
      <w:r w:rsidRPr="007E63FE">
        <w:rPr>
          <w:rFonts w:ascii="Times New Roman" w:hAnsi="Times New Roman" w:cs="Times New Roman"/>
          <w:sz w:val="28"/>
          <w:szCs w:val="28"/>
        </w:rPr>
        <w:t xml:space="preserve"> % (в 20</w:t>
      </w:r>
      <w:r w:rsidR="00954842" w:rsidRPr="007E63FE">
        <w:rPr>
          <w:rFonts w:ascii="Times New Roman" w:hAnsi="Times New Roman" w:cs="Times New Roman"/>
          <w:sz w:val="28"/>
          <w:szCs w:val="28"/>
        </w:rPr>
        <w:t>2</w:t>
      </w:r>
      <w:r w:rsidR="007E63FE" w:rsidRPr="007E63FE">
        <w:rPr>
          <w:rFonts w:ascii="Times New Roman" w:hAnsi="Times New Roman" w:cs="Times New Roman"/>
          <w:sz w:val="28"/>
          <w:szCs w:val="28"/>
        </w:rPr>
        <w:t>1</w:t>
      </w:r>
      <w:r w:rsidR="00DC77ED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7E63FE" w:rsidRPr="007E63FE">
        <w:rPr>
          <w:rFonts w:ascii="Times New Roman" w:hAnsi="Times New Roman" w:cs="Times New Roman"/>
          <w:sz w:val="28"/>
          <w:szCs w:val="28"/>
        </w:rPr>
        <w:t>930,4</w:t>
      </w:r>
      <w:r w:rsidR="00D9294A" w:rsidRPr="007E63FE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7E63FE" w:rsidRPr="007E63FE">
        <w:rPr>
          <w:rFonts w:ascii="Times New Roman" w:hAnsi="Times New Roman" w:cs="Times New Roman"/>
          <w:sz w:val="28"/>
          <w:szCs w:val="28"/>
        </w:rPr>
        <w:t>77,6</w:t>
      </w:r>
      <w:r w:rsidR="00D9294A" w:rsidRPr="007E63FE">
        <w:rPr>
          <w:rFonts w:ascii="Times New Roman" w:hAnsi="Times New Roman" w:cs="Times New Roman"/>
          <w:sz w:val="28"/>
          <w:szCs w:val="28"/>
        </w:rPr>
        <w:t xml:space="preserve"> </w:t>
      </w:r>
      <w:r w:rsidRPr="007E63FE">
        <w:rPr>
          <w:rFonts w:ascii="Times New Roman" w:hAnsi="Times New Roman" w:cs="Times New Roman"/>
          <w:sz w:val="28"/>
          <w:szCs w:val="28"/>
        </w:rPr>
        <w:t>%).</w:t>
      </w:r>
    </w:p>
    <w:p w:rsidR="00D9294A" w:rsidRPr="009D1AAE" w:rsidRDefault="00D9294A" w:rsidP="00761411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14B3" w:rsidRPr="00E62997" w:rsidRDefault="008914B3" w:rsidP="00761411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62997">
        <w:rPr>
          <w:rFonts w:ascii="Times New Roman" w:hAnsi="Times New Roman" w:cs="Times New Roman"/>
          <w:sz w:val="28"/>
          <w:szCs w:val="28"/>
          <w:u w:val="single"/>
        </w:rPr>
        <w:t>Оценка полноты и достоверности годового отчета об исполнении бюджета</w:t>
      </w:r>
    </w:p>
    <w:p w:rsidR="008914B3" w:rsidRPr="00E62997" w:rsidRDefault="008914B3" w:rsidP="00761411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2997">
        <w:rPr>
          <w:rFonts w:ascii="Times New Roman" w:eastAsia="Calibri" w:hAnsi="Times New Roman" w:cs="Times New Roman"/>
          <w:sz w:val="28"/>
          <w:szCs w:val="28"/>
        </w:rPr>
        <w:t xml:space="preserve">Годовой отчет представлен в </w:t>
      </w:r>
      <w:r w:rsidR="00DC77ED">
        <w:rPr>
          <w:rFonts w:ascii="Times New Roman" w:eastAsia="Calibri" w:hAnsi="Times New Roman" w:cs="Times New Roman"/>
          <w:sz w:val="28"/>
          <w:szCs w:val="28"/>
        </w:rPr>
        <w:t>К</w:t>
      </w:r>
      <w:r w:rsidRPr="00E62997">
        <w:rPr>
          <w:rFonts w:ascii="Times New Roman" w:eastAsia="Calibri" w:hAnsi="Times New Roman" w:cs="Times New Roman"/>
          <w:sz w:val="28"/>
          <w:szCs w:val="28"/>
        </w:rPr>
        <w:t xml:space="preserve">онтрольно-счетную палату                      Ханты-Мансийского района в составе форм бюджетной отчетности, установленных Инструкцией 191н для финансового органа, а также </w:t>
      </w:r>
      <w:r w:rsidR="006E4E84" w:rsidRPr="00E62997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E62997">
        <w:rPr>
          <w:rFonts w:ascii="Times New Roman" w:eastAsia="Calibri" w:hAnsi="Times New Roman" w:cs="Times New Roman"/>
          <w:sz w:val="28"/>
          <w:szCs w:val="28"/>
        </w:rPr>
        <w:t>для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бюджета.</w:t>
      </w:r>
    </w:p>
    <w:p w:rsidR="00DC77ED" w:rsidRDefault="00DC77ED" w:rsidP="00761411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8914B3" w:rsidRPr="00E62997" w:rsidRDefault="008914B3" w:rsidP="00761411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62997">
        <w:rPr>
          <w:rFonts w:ascii="Times New Roman" w:eastAsia="Calibri" w:hAnsi="Times New Roman" w:cs="Times New Roman"/>
          <w:sz w:val="28"/>
          <w:szCs w:val="28"/>
          <w:u w:val="single"/>
        </w:rPr>
        <w:t>Анализ основных форм годового отчета:</w:t>
      </w:r>
    </w:p>
    <w:p w:rsidR="008914B3" w:rsidRPr="00E62997" w:rsidRDefault="008914B3" w:rsidP="00761411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2997">
        <w:rPr>
          <w:rFonts w:ascii="Times New Roman" w:hAnsi="Times New Roman" w:cs="Times New Roman"/>
          <w:bCs/>
          <w:sz w:val="28"/>
          <w:szCs w:val="28"/>
        </w:rPr>
        <w:t>1) Отчет об исполнении бюджета (ф. 0503117).</w:t>
      </w:r>
    </w:p>
    <w:p w:rsidR="008914B3" w:rsidRPr="00E62997" w:rsidRDefault="008914B3" w:rsidP="00761411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997">
        <w:rPr>
          <w:rFonts w:ascii="Times New Roman" w:hAnsi="Times New Roman" w:cs="Times New Roman"/>
          <w:sz w:val="28"/>
          <w:szCs w:val="28"/>
        </w:rPr>
        <w:lastRenderedPageBreak/>
        <w:t>Отчет об исполнении бюджета по ф. 0503117 на 01 января 20</w:t>
      </w:r>
      <w:r w:rsidR="00C20EB2" w:rsidRPr="00E62997">
        <w:rPr>
          <w:rFonts w:ascii="Times New Roman" w:hAnsi="Times New Roman" w:cs="Times New Roman"/>
          <w:sz w:val="28"/>
          <w:szCs w:val="28"/>
        </w:rPr>
        <w:t>2</w:t>
      </w:r>
      <w:r w:rsidR="00E62997" w:rsidRPr="00E62997">
        <w:rPr>
          <w:rFonts w:ascii="Times New Roman" w:hAnsi="Times New Roman" w:cs="Times New Roman"/>
          <w:sz w:val="28"/>
          <w:szCs w:val="28"/>
        </w:rPr>
        <w:t>3</w:t>
      </w:r>
      <w:r w:rsidRPr="00E62997">
        <w:rPr>
          <w:rFonts w:ascii="Times New Roman" w:hAnsi="Times New Roman" w:cs="Times New Roman"/>
          <w:sz w:val="28"/>
          <w:szCs w:val="28"/>
        </w:rPr>
        <w:t xml:space="preserve"> года сформирован путем суммирования соответствующих строк (одноименных показателей) ф. 0503124 «Отчет о кассовом поступлении и выбытии бюджетных средств».</w:t>
      </w:r>
    </w:p>
    <w:p w:rsidR="008914B3" w:rsidRPr="00780F8E" w:rsidRDefault="008914B3" w:rsidP="006A31B5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F8E">
        <w:rPr>
          <w:rFonts w:ascii="Times New Roman" w:hAnsi="Times New Roman" w:cs="Times New Roman"/>
          <w:sz w:val="28"/>
          <w:szCs w:val="28"/>
        </w:rPr>
        <w:t xml:space="preserve">В результате анализа отчетных показателей графы «Утвержденные бюджетные назначения» Отчета об исполнении бюджета                                    по ф. 0503117 с основными характеристиками бюджета сельского поселения </w:t>
      </w:r>
      <w:proofErr w:type="spellStart"/>
      <w:r w:rsidRPr="00780F8E">
        <w:rPr>
          <w:rFonts w:ascii="Times New Roman" w:hAnsi="Times New Roman" w:cs="Times New Roman"/>
          <w:sz w:val="28"/>
          <w:szCs w:val="28"/>
        </w:rPr>
        <w:t>Селиярово</w:t>
      </w:r>
      <w:proofErr w:type="spellEnd"/>
      <w:r w:rsidRPr="00780F8E">
        <w:rPr>
          <w:rFonts w:ascii="Times New Roman" w:hAnsi="Times New Roman" w:cs="Times New Roman"/>
          <w:sz w:val="28"/>
          <w:szCs w:val="28"/>
        </w:rPr>
        <w:t xml:space="preserve">, утвержденными решением </w:t>
      </w:r>
      <w:r w:rsidR="006A31B5" w:rsidRPr="00780F8E">
        <w:rPr>
          <w:rFonts w:ascii="Times New Roman" w:hAnsi="Times New Roman" w:cs="Times New Roman"/>
          <w:sz w:val="28"/>
          <w:szCs w:val="28"/>
        </w:rPr>
        <w:t xml:space="preserve">Совета депутатов сельского поселения </w:t>
      </w:r>
      <w:r w:rsidR="00780F8E" w:rsidRPr="0078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22.12.2021 № 128 «О бюджете сельского поселения </w:t>
      </w:r>
      <w:proofErr w:type="spellStart"/>
      <w:r w:rsidR="00780F8E" w:rsidRPr="00780F8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Селиярово</w:t>
      </w:r>
      <w:proofErr w:type="spellEnd"/>
      <w:r w:rsidR="00780F8E" w:rsidRPr="0078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 год и плановый период 2023 и 2024 годов»</w:t>
      </w:r>
      <w:r w:rsidRPr="00780F8E">
        <w:rPr>
          <w:rFonts w:ascii="Times New Roman" w:hAnsi="Times New Roman" w:cs="Times New Roman"/>
          <w:sz w:val="28"/>
          <w:szCs w:val="28"/>
        </w:rPr>
        <w:t xml:space="preserve"> отклонения не выявлены.</w:t>
      </w:r>
    </w:p>
    <w:p w:rsidR="00DC77ED" w:rsidRDefault="00DC77ED" w:rsidP="001B3AAD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D24B3" w:rsidRPr="00E62997" w:rsidRDefault="009D24B3" w:rsidP="001B3AAD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997">
        <w:rPr>
          <w:rFonts w:ascii="Times New Roman" w:hAnsi="Times New Roman" w:cs="Times New Roman"/>
          <w:bCs/>
          <w:sz w:val="28"/>
          <w:szCs w:val="28"/>
        </w:rPr>
        <w:t>2) Баланс исполнения бюджета (ф. 0503120).</w:t>
      </w:r>
    </w:p>
    <w:p w:rsidR="009D24B3" w:rsidRPr="00E62997" w:rsidRDefault="009D24B3" w:rsidP="001B3AAD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997">
        <w:rPr>
          <w:rFonts w:ascii="Times New Roman" w:hAnsi="Times New Roman" w:cs="Times New Roman"/>
          <w:sz w:val="28"/>
          <w:szCs w:val="28"/>
        </w:rPr>
        <w:t>Баланс исполнения бюджета сформирован по состоянию                       на 01 января 202</w:t>
      </w:r>
      <w:r w:rsidR="00E62997" w:rsidRPr="00E62997">
        <w:rPr>
          <w:rFonts w:ascii="Times New Roman" w:hAnsi="Times New Roman" w:cs="Times New Roman"/>
          <w:sz w:val="28"/>
          <w:szCs w:val="28"/>
        </w:rPr>
        <w:t>3</w:t>
      </w:r>
      <w:r w:rsidRPr="00E62997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Pr="00E62997">
        <w:rPr>
          <w:rFonts w:ascii="Times New Roman" w:hAnsi="Times New Roman" w:cs="Times New Roman"/>
          <w:sz w:val="28"/>
          <w:szCs w:val="28"/>
        </w:rPr>
        <w:t>согласно Инструкции 191н и на основании Баланса главного распорядителя, распорядителя, получателя бюджетных средств   ф. 0503130 и Баланса по поступлениям и выбытиям бюджетных средств            ф. 0503140 путем объединения показателей по строкам и графам отчетов,  с одновременным исключением взаимосвязанных показателей.</w:t>
      </w:r>
    </w:p>
    <w:p w:rsidR="009D24B3" w:rsidRPr="00AD0630" w:rsidRDefault="009D24B3" w:rsidP="001B3AAD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630">
        <w:rPr>
          <w:rFonts w:ascii="Times New Roman" w:hAnsi="Times New Roman" w:cs="Times New Roman"/>
          <w:sz w:val="28"/>
          <w:szCs w:val="28"/>
        </w:rPr>
        <w:t xml:space="preserve">Основные средства по Балансу исполнения бюджета                                 строка 010 графы 8 соответствуют строке 010 графы 11 Сведений                         о движении нефинансовых активов </w:t>
      </w:r>
      <w:hyperlink r:id="rId7" w:history="1">
        <w:r w:rsidRPr="00AD0630">
          <w:rPr>
            <w:rFonts w:ascii="Times New Roman" w:hAnsi="Times New Roman" w:cs="Times New Roman"/>
            <w:sz w:val="28"/>
            <w:szCs w:val="28"/>
          </w:rPr>
          <w:t>(ф. 0503168)</w:t>
        </w:r>
      </w:hyperlink>
      <w:r w:rsidRPr="00AD0630">
        <w:rPr>
          <w:rFonts w:ascii="Times New Roman" w:hAnsi="Times New Roman" w:cs="Times New Roman"/>
          <w:sz w:val="28"/>
          <w:szCs w:val="28"/>
        </w:rPr>
        <w:t xml:space="preserve"> и составляют на конец года </w:t>
      </w:r>
      <w:r w:rsidR="00AD0630" w:rsidRPr="00AD0630">
        <w:rPr>
          <w:rFonts w:ascii="Times New Roman" w:hAnsi="Times New Roman" w:cs="Times New Roman"/>
          <w:sz w:val="28"/>
          <w:szCs w:val="28"/>
        </w:rPr>
        <w:t>95 614 048,83</w:t>
      </w:r>
      <w:r w:rsidR="00035995" w:rsidRPr="00AD0630">
        <w:rPr>
          <w:rFonts w:ascii="Times New Roman" w:hAnsi="Times New Roman" w:cs="Times New Roman"/>
          <w:sz w:val="28"/>
          <w:szCs w:val="28"/>
        </w:rPr>
        <w:t xml:space="preserve"> рублей </w:t>
      </w:r>
      <w:r w:rsidRPr="00AD0630">
        <w:rPr>
          <w:rFonts w:ascii="Times New Roman" w:hAnsi="Times New Roman" w:cs="Times New Roman"/>
          <w:sz w:val="28"/>
          <w:szCs w:val="28"/>
        </w:rPr>
        <w:t xml:space="preserve">(на начало года </w:t>
      </w:r>
      <w:r w:rsidR="00AD0630" w:rsidRPr="00AD0630">
        <w:rPr>
          <w:rFonts w:ascii="Times New Roman" w:hAnsi="Times New Roman" w:cs="Times New Roman"/>
          <w:sz w:val="28"/>
          <w:szCs w:val="28"/>
        </w:rPr>
        <w:t>92 904 836,24 рублей</w:t>
      </w:r>
      <w:r w:rsidRPr="00AD0630">
        <w:rPr>
          <w:rFonts w:ascii="Times New Roman" w:hAnsi="Times New Roman" w:cs="Times New Roman"/>
          <w:sz w:val="28"/>
          <w:szCs w:val="28"/>
        </w:rPr>
        <w:t xml:space="preserve">). Амортизация основных средств составила на конец года                     </w:t>
      </w:r>
      <w:r w:rsidR="00AD0630" w:rsidRPr="00AD0630">
        <w:rPr>
          <w:rFonts w:ascii="Times New Roman" w:hAnsi="Times New Roman" w:cs="Times New Roman"/>
          <w:sz w:val="28"/>
          <w:szCs w:val="28"/>
        </w:rPr>
        <w:t>37 551 229,42</w:t>
      </w:r>
      <w:r w:rsidR="00035995" w:rsidRPr="00AD0630">
        <w:rPr>
          <w:rFonts w:ascii="Times New Roman" w:hAnsi="Times New Roman" w:cs="Times New Roman"/>
          <w:sz w:val="28"/>
          <w:szCs w:val="28"/>
        </w:rPr>
        <w:t xml:space="preserve"> рубл</w:t>
      </w:r>
      <w:r w:rsidR="00AD0630" w:rsidRPr="00AD0630">
        <w:rPr>
          <w:rFonts w:ascii="Times New Roman" w:hAnsi="Times New Roman" w:cs="Times New Roman"/>
          <w:sz w:val="28"/>
          <w:szCs w:val="28"/>
        </w:rPr>
        <w:t>ей</w:t>
      </w:r>
      <w:r w:rsidR="00035995" w:rsidRPr="00AD0630">
        <w:rPr>
          <w:rFonts w:ascii="Times New Roman" w:hAnsi="Times New Roman" w:cs="Times New Roman"/>
          <w:sz w:val="28"/>
          <w:szCs w:val="28"/>
        </w:rPr>
        <w:t xml:space="preserve"> </w:t>
      </w:r>
      <w:r w:rsidRPr="00AD0630">
        <w:rPr>
          <w:rFonts w:ascii="Times New Roman" w:hAnsi="Times New Roman" w:cs="Times New Roman"/>
          <w:sz w:val="28"/>
          <w:szCs w:val="28"/>
        </w:rPr>
        <w:t xml:space="preserve">(на начало года </w:t>
      </w:r>
      <w:r w:rsidR="00AD0630" w:rsidRPr="00AD0630">
        <w:rPr>
          <w:rFonts w:ascii="Times New Roman" w:hAnsi="Times New Roman" w:cs="Times New Roman"/>
          <w:sz w:val="28"/>
          <w:szCs w:val="28"/>
        </w:rPr>
        <w:t>32 213 162,99 рубля</w:t>
      </w:r>
      <w:r w:rsidRPr="00AD0630">
        <w:rPr>
          <w:rFonts w:ascii="Times New Roman" w:hAnsi="Times New Roman" w:cs="Times New Roman"/>
          <w:sz w:val="28"/>
          <w:szCs w:val="28"/>
        </w:rPr>
        <w:t xml:space="preserve">). </w:t>
      </w:r>
      <w:r w:rsidR="008C21C9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AD0630">
        <w:rPr>
          <w:rFonts w:ascii="Times New Roman" w:hAnsi="Times New Roman" w:cs="Times New Roman"/>
          <w:sz w:val="28"/>
          <w:szCs w:val="28"/>
        </w:rPr>
        <w:t>В 20</w:t>
      </w:r>
      <w:r w:rsidR="00035995" w:rsidRPr="00AD0630">
        <w:rPr>
          <w:rFonts w:ascii="Times New Roman" w:hAnsi="Times New Roman" w:cs="Times New Roman"/>
          <w:sz w:val="28"/>
          <w:szCs w:val="28"/>
        </w:rPr>
        <w:t>2</w:t>
      </w:r>
      <w:r w:rsidR="00AD0630" w:rsidRPr="00AD0630">
        <w:rPr>
          <w:rFonts w:ascii="Times New Roman" w:hAnsi="Times New Roman" w:cs="Times New Roman"/>
          <w:sz w:val="28"/>
          <w:szCs w:val="28"/>
        </w:rPr>
        <w:t>2</w:t>
      </w:r>
      <w:r w:rsidRPr="00AD0630">
        <w:rPr>
          <w:rFonts w:ascii="Times New Roman" w:hAnsi="Times New Roman" w:cs="Times New Roman"/>
          <w:sz w:val="28"/>
          <w:szCs w:val="28"/>
        </w:rPr>
        <w:t xml:space="preserve"> году произошло </w:t>
      </w:r>
      <w:r w:rsidR="00AD0630" w:rsidRPr="00AD0630">
        <w:rPr>
          <w:rFonts w:ascii="Times New Roman" w:hAnsi="Times New Roman" w:cs="Times New Roman"/>
          <w:sz w:val="28"/>
          <w:szCs w:val="28"/>
        </w:rPr>
        <w:t>уменьшение</w:t>
      </w:r>
      <w:r w:rsidR="009C6661" w:rsidRPr="00AD0630">
        <w:rPr>
          <w:rFonts w:ascii="Times New Roman" w:hAnsi="Times New Roman" w:cs="Times New Roman"/>
          <w:sz w:val="28"/>
          <w:szCs w:val="28"/>
        </w:rPr>
        <w:t xml:space="preserve"> </w:t>
      </w:r>
      <w:r w:rsidRPr="00AD0630">
        <w:rPr>
          <w:rFonts w:ascii="Times New Roman" w:hAnsi="Times New Roman" w:cs="Times New Roman"/>
          <w:sz w:val="28"/>
          <w:szCs w:val="28"/>
        </w:rPr>
        <w:t xml:space="preserve">объемов нефинансовых активов в части остаточной стоимости основных средств на </w:t>
      </w:r>
      <w:r w:rsidR="00AD0630" w:rsidRPr="00AD0630">
        <w:rPr>
          <w:rFonts w:ascii="Times New Roman" w:hAnsi="Times New Roman" w:cs="Times New Roman"/>
          <w:sz w:val="28"/>
          <w:szCs w:val="28"/>
        </w:rPr>
        <w:t>2 628 853,84</w:t>
      </w:r>
      <w:r w:rsidR="009C6661" w:rsidRPr="00AD0630">
        <w:rPr>
          <w:rFonts w:ascii="Times New Roman" w:hAnsi="Times New Roman" w:cs="Times New Roman"/>
          <w:sz w:val="28"/>
          <w:szCs w:val="28"/>
        </w:rPr>
        <w:t xml:space="preserve"> </w:t>
      </w:r>
      <w:r w:rsidRPr="00AD0630">
        <w:rPr>
          <w:rFonts w:ascii="Times New Roman" w:hAnsi="Times New Roman" w:cs="Times New Roman"/>
          <w:sz w:val="28"/>
          <w:szCs w:val="28"/>
        </w:rPr>
        <w:t>рубл</w:t>
      </w:r>
      <w:r w:rsidR="00AD0630" w:rsidRPr="00AD0630">
        <w:rPr>
          <w:rFonts w:ascii="Times New Roman" w:hAnsi="Times New Roman" w:cs="Times New Roman"/>
          <w:sz w:val="28"/>
          <w:szCs w:val="28"/>
        </w:rPr>
        <w:t>я</w:t>
      </w:r>
      <w:r w:rsidRPr="00AD0630">
        <w:rPr>
          <w:rFonts w:ascii="Times New Roman" w:hAnsi="Times New Roman" w:cs="Times New Roman"/>
          <w:sz w:val="28"/>
          <w:szCs w:val="28"/>
        </w:rPr>
        <w:t xml:space="preserve"> или </w:t>
      </w:r>
      <w:r w:rsidR="00AD0630" w:rsidRPr="00AD0630">
        <w:rPr>
          <w:rFonts w:ascii="Times New Roman" w:hAnsi="Times New Roman" w:cs="Times New Roman"/>
          <w:sz w:val="28"/>
          <w:szCs w:val="28"/>
        </w:rPr>
        <w:t>4,3</w:t>
      </w:r>
      <w:r w:rsidR="009C6661" w:rsidRPr="00AD0630">
        <w:rPr>
          <w:rFonts w:ascii="Times New Roman" w:hAnsi="Times New Roman" w:cs="Times New Roman"/>
          <w:sz w:val="28"/>
          <w:szCs w:val="28"/>
        </w:rPr>
        <w:t xml:space="preserve"> </w:t>
      </w:r>
      <w:r w:rsidRPr="00AD0630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9D24B3" w:rsidRPr="00E62997" w:rsidRDefault="009D24B3" w:rsidP="009D24B3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997">
        <w:rPr>
          <w:rFonts w:ascii="Times New Roman" w:hAnsi="Times New Roman" w:cs="Times New Roman"/>
          <w:sz w:val="28"/>
          <w:szCs w:val="28"/>
        </w:rPr>
        <w:t>При проверке увязки отчетных форм установлено, что контрольные соотношения между показателями баланса (ф.0503120), отчета                       о финансовых результатах деятельности (ф.0503121) и справки                   по заключению счетов бюджетного учета отчетного финансового года (ф.0503110) соблюдены. Показатели баланса, характеризующие изменение за период с начала отчетного года стоимости основных средств                           и материальных запасов, соответствуют показателям отчета о финансовых результатах деятельности ф. 0503121.</w:t>
      </w:r>
    </w:p>
    <w:p w:rsidR="00564044" w:rsidRDefault="00564044" w:rsidP="006A31B5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1B5" w:rsidRPr="00E62997" w:rsidRDefault="006A31B5" w:rsidP="006A31B5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62997">
        <w:rPr>
          <w:rFonts w:ascii="Times New Roman" w:hAnsi="Times New Roman" w:cs="Times New Roman"/>
          <w:sz w:val="28"/>
          <w:szCs w:val="28"/>
        </w:rPr>
        <w:t>3) Отчет о финансовых результатах деятельности (ф. 0503121).</w:t>
      </w:r>
    </w:p>
    <w:p w:rsidR="006A31B5" w:rsidRPr="0054093F" w:rsidRDefault="006A31B5" w:rsidP="006A31B5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093F">
        <w:rPr>
          <w:rFonts w:ascii="Times New Roman" w:hAnsi="Times New Roman" w:cs="Times New Roman"/>
          <w:sz w:val="28"/>
          <w:szCs w:val="28"/>
        </w:rPr>
        <w:t xml:space="preserve">Общая сумма доходов по бюджетной деятельности                                        </w:t>
      </w:r>
      <w:r w:rsidR="0054093F" w:rsidRPr="0054093F">
        <w:rPr>
          <w:rFonts w:ascii="Times New Roman" w:hAnsi="Times New Roman" w:cs="Times New Roman"/>
          <w:sz w:val="28"/>
          <w:szCs w:val="28"/>
        </w:rPr>
        <w:t>28 505 326,06</w:t>
      </w:r>
      <w:r w:rsidR="000B780D" w:rsidRPr="0054093F">
        <w:rPr>
          <w:rFonts w:ascii="Times New Roman" w:hAnsi="Times New Roman" w:cs="Times New Roman"/>
          <w:sz w:val="28"/>
          <w:szCs w:val="28"/>
        </w:rPr>
        <w:t xml:space="preserve"> </w:t>
      </w:r>
      <w:r w:rsidRPr="0054093F">
        <w:rPr>
          <w:rFonts w:ascii="Times New Roman" w:hAnsi="Times New Roman" w:cs="Times New Roman"/>
          <w:sz w:val="28"/>
          <w:szCs w:val="28"/>
        </w:rPr>
        <w:t>рубл</w:t>
      </w:r>
      <w:r w:rsidR="0054093F" w:rsidRPr="0054093F">
        <w:rPr>
          <w:rFonts w:ascii="Times New Roman" w:hAnsi="Times New Roman" w:cs="Times New Roman"/>
          <w:sz w:val="28"/>
          <w:szCs w:val="28"/>
        </w:rPr>
        <w:t>ей</w:t>
      </w:r>
      <w:r w:rsidRPr="0054093F">
        <w:rPr>
          <w:rFonts w:ascii="Times New Roman" w:hAnsi="Times New Roman" w:cs="Times New Roman"/>
          <w:sz w:val="28"/>
          <w:szCs w:val="28"/>
        </w:rPr>
        <w:t xml:space="preserve"> сложилась в результате начисления налоговых доходов в сумме </w:t>
      </w:r>
      <w:r w:rsidR="0054093F" w:rsidRPr="0054093F">
        <w:rPr>
          <w:rFonts w:ascii="Times New Roman" w:hAnsi="Times New Roman" w:cs="Times New Roman"/>
          <w:sz w:val="28"/>
          <w:szCs w:val="28"/>
        </w:rPr>
        <w:t>5 577 817,32</w:t>
      </w:r>
      <w:r w:rsidR="00A235B2" w:rsidRPr="0054093F">
        <w:rPr>
          <w:rFonts w:ascii="Times New Roman" w:hAnsi="Times New Roman" w:cs="Times New Roman"/>
          <w:sz w:val="28"/>
          <w:szCs w:val="28"/>
        </w:rPr>
        <w:t xml:space="preserve"> рубл</w:t>
      </w:r>
      <w:r w:rsidR="0054093F" w:rsidRPr="0054093F">
        <w:rPr>
          <w:rFonts w:ascii="Times New Roman" w:hAnsi="Times New Roman" w:cs="Times New Roman"/>
          <w:sz w:val="28"/>
          <w:szCs w:val="28"/>
        </w:rPr>
        <w:t>ей</w:t>
      </w:r>
      <w:r w:rsidR="000B780D" w:rsidRPr="0054093F">
        <w:rPr>
          <w:rFonts w:ascii="Times New Roman" w:hAnsi="Times New Roman" w:cs="Times New Roman"/>
          <w:sz w:val="28"/>
          <w:szCs w:val="28"/>
        </w:rPr>
        <w:t xml:space="preserve">, </w:t>
      </w:r>
      <w:r w:rsidR="00C20483" w:rsidRPr="0054093F">
        <w:rPr>
          <w:rFonts w:ascii="Times New Roman" w:hAnsi="Times New Roman" w:cs="Times New Roman"/>
          <w:sz w:val="28"/>
          <w:szCs w:val="28"/>
        </w:rPr>
        <w:t>доходов от оказания платных услуг (работ)</w:t>
      </w:r>
      <w:r w:rsidR="00A235B2" w:rsidRPr="0054093F">
        <w:rPr>
          <w:rFonts w:ascii="Times New Roman" w:hAnsi="Times New Roman" w:cs="Times New Roman"/>
          <w:sz w:val="28"/>
          <w:szCs w:val="28"/>
        </w:rPr>
        <w:t xml:space="preserve">, компенсаций затрат </w:t>
      </w:r>
      <w:r w:rsidR="00C20483" w:rsidRPr="0054093F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54093F" w:rsidRPr="0054093F">
        <w:rPr>
          <w:rFonts w:ascii="Times New Roman" w:hAnsi="Times New Roman" w:cs="Times New Roman"/>
          <w:sz w:val="28"/>
          <w:szCs w:val="28"/>
        </w:rPr>
        <w:t>33 200,0</w:t>
      </w:r>
      <w:r w:rsidR="00C20483" w:rsidRPr="0054093F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Pr="0054093F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A235B2" w:rsidRPr="0054093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54093F">
        <w:rPr>
          <w:rFonts w:ascii="Times New Roman" w:hAnsi="Times New Roman" w:cs="Times New Roman"/>
          <w:sz w:val="28"/>
          <w:szCs w:val="28"/>
        </w:rPr>
        <w:t>от собственности</w:t>
      </w:r>
      <w:r w:rsidR="00C20483" w:rsidRPr="0054093F">
        <w:rPr>
          <w:rFonts w:ascii="Times New Roman" w:hAnsi="Times New Roman" w:cs="Times New Roman"/>
          <w:sz w:val="28"/>
          <w:szCs w:val="28"/>
        </w:rPr>
        <w:t xml:space="preserve"> </w:t>
      </w:r>
      <w:r w:rsidRPr="0054093F">
        <w:rPr>
          <w:rFonts w:ascii="Times New Roman" w:hAnsi="Times New Roman" w:cs="Times New Roman"/>
          <w:sz w:val="28"/>
          <w:szCs w:val="28"/>
        </w:rPr>
        <w:t>в сумме</w:t>
      </w:r>
      <w:r w:rsidR="00A235B2" w:rsidRPr="0054093F">
        <w:rPr>
          <w:rFonts w:ascii="Times New Roman" w:hAnsi="Times New Roman" w:cs="Times New Roman"/>
          <w:sz w:val="28"/>
          <w:szCs w:val="28"/>
        </w:rPr>
        <w:t xml:space="preserve"> </w:t>
      </w:r>
      <w:r w:rsidR="0054093F" w:rsidRPr="0054093F">
        <w:rPr>
          <w:rFonts w:ascii="Times New Roman" w:hAnsi="Times New Roman" w:cs="Times New Roman"/>
          <w:sz w:val="28"/>
          <w:szCs w:val="28"/>
        </w:rPr>
        <w:t>242 487,87</w:t>
      </w:r>
      <w:r w:rsidR="00A235B2" w:rsidRPr="0054093F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54093F">
        <w:rPr>
          <w:rFonts w:ascii="Times New Roman" w:hAnsi="Times New Roman" w:cs="Times New Roman"/>
          <w:sz w:val="28"/>
          <w:szCs w:val="28"/>
        </w:rPr>
        <w:t>,</w:t>
      </w:r>
      <w:r w:rsidR="00C20483" w:rsidRPr="0054093F">
        <w:rPr>
          <w:rFonts w:ascii="Times New Roman" w:hAnsi="Times New Roman" w:cs="Times New Roman"/>
          <w:sz w:val="28"/>
          <w:szCs w:val="28"/>
        </w:rPr>
        <w:t xml:space="preserve"> </w:t>
      </w:r>
      <w:r w:rsidR="00A235B2" w:rsidRPr="0054093F">
        <w:rPr>
          <w:rFonts w:ascii="Times New Roman" w:hAnsi="Times New Roman" w:cs="Times New Roman"/>
          <w:sz w:val="28"/>
          <w:szCs w:val="28"/>
        </w:rPr>
        <w:t xml:space="preserve">безвозмездных денежных поступлений текущего характера в сумме </w:t>
      </w:r>
      <w:r w:rsidR="0054093F" w:rsidRPr="0054093F">
        <w:rPr>
          <w:rFonts w:ascii="Times New Roman" w:hAnsi="Times New Roman" w:cs="Times New Roman"/>
          <w:sz w:val="28"/>
          <w:szCs w:val="28"/>
        </w:rPr>
        <w:t>42 686 040,63</w:t>
      </w:r>
      <w:r w:rsidR="00A235B2" w:rsidRPr="0054093F">
        <w:rPr>
          <w:rFonts w:ascii="Times New Roman" w:hAnsi="Times New Roman" w:cs="Times New Roman"/>
          <w:sz w:val="28"/>
          <w:szCs w:val="28"/>
        </w:rPr>
        <w:t xml:space="preserve"> рублей, доходы                   </w:t>
      </w:r>
      <w:r w:rsidR="00A235B2" w:rsidRPr="0054093F">
        <w:rPr>
          <w:rFonts w:ascii="Times New Roman" w:hAnsi="Times New Roman" w:cs="Times New Roman"/>
          <w:sz w:val="28"/>
          <w:szCs w:val="28"/>
        </w:rPr>
        <w:lastRenderedPageBreak/>
        <w:t>от операций с активами</w:t>
      </w:r>
      <w:r w:rsidRPr="0054093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409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093F">
        <w:rPr>
          <w:rFonts w:ascii="Times New Roman" w:hAnsi="Times New Roman" w:cs="Times New Roman"/>
          <w:sz w:val="28"/>
          <w:szCs w:val="28"/>
        </w:rPr>
        <w:t>размере</w:t>
      </w:r>
      <w:proofErr w:type="gramEnd"/>
      <w:r w:rsidR="00C20483" w:rsidRPr="0054093F">
        <w:rPr>
          <w:rFonts w:ascii="Times New Roman" w:hAnsi="Times New Roman" w:cs="Times New Roman"/>
          <w:sz w:val="28"/>
          <w:szCs w:val="28"/>
        </w:rPr>
        <w:t xml:space="preserve"> </w:t>
      </w:r>
      <w:r w:rsidR="0054093F" w:rsidRPr="0054093F">
        <w:rPr>
          <w:rFonts w:ascii="Times New Roman" w:hAnsi="Times New Roman" w:cs="Times New Roman"/>
          <w:sz w:val="28"/>
          <w:szCs w:val="28"/>
        </w:rPr>
        <w:t>(минус) 20 700 466,53</w:t>
      </w:r>
      <w:r w:rsidR="00A235B2" w:rsidRPr="0054093F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54093F" w:rsidRPr="0054093F">
        <w:rPr>
          <w:rFonts w:ascii="Times New Roman" w:hAnsi="Times New Roman" w:cs="Times New Roman"/>
          <w:sz w:val="28"/>
          <w:szCs w:val="28"/>
        </w:rPr>
        <w:t>,</w:t>
      </w:r>
      <w:r w:rsidR="0054093F">
        <w:rPr>
          <w:rFonts w:ascii="Times New Roman" w:hAnsi="Times New Roman" w:cs="Times New Roman"/>
          <w:sz w:val="28"/>
          <w:szCs w:val="28"/>
        </w:rPr>
        <w:t xml:space="preserve"> безвозмездные </w:t>
      </w:r>
      <w:proofErr w:type="spellStart"/>
      <w:r w:rsidR="0054093F">
        <w:rPr>
          <w:rFonts w:ascii="Times New Roman" w:hAnsi="Times New Roman" w:cs="Times New Roman"/>
          <w:sz w:val="28"/>
          <w:szCs w:val="28"/>
        </w:rPr>
        <w:t>неденежные</w:t>
      </w:r>
      <w:proofErr w:type="spellEnd"/>
      <w:r w:rsidR="0054093F">
        <w:rPr>
          <w:rFonts w:ascii="Times New Roman" w:hAnsi="Times New Roman" w:cs="Times New Roman"/>
          <w:sz w:val="28"/>
          <w:szCs w:val="28"/>
        </w:rPr>
        <w:t xml:space="preserve"> поступления в сектор государственного управления в сумме 666 246,77 </w:t>
      </w:r>
      <w:r w:rsidR="0054093F" w:rsidRPr="0054093F">
        <w:rPr>
          <w:rFonts w:ascii="Times New Roman" w:hAnsi="Times New Roman" w:cs="Times New Roman"/>
          <w:sz w:val="28"/>
          <w:szCs w:val="28"/>
        </w:rPr>
        <w:t>рублей</w:t>
      </w:r>
      <w:r w:rsidRPr="0054093F">
        <w:rPr>
          <w:rFonts w:ascii="Times New Roman" w:hAnsi="Times New Roman" w:cs="Times New Roman"/>
          <w:sz w:val="28"/>
          <w:szCs w:val="28"/>
        </w:rPr>
        <w:t>.</w:t>
      </w:r>
    </w:p>
    <w:p w:rsidR="006A31B5" w:rsidRPr="00BD6CE1" w:rsidRDefault="006A31B5" w:rsidP="006A31B5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4F97">
        <w:rPr>
          <w:rFonts w:ascii="Times New Roman" w:hAnsi="Times New Roman" w:cs="Times New Roman"/>
          <w:sz w:val="28"/>
          <w:szCs w:val="28"/>
        </w:rPr>
        <w:t xml:space="preserve">Расходы, согласно вышеуказанному отчету, по бюджетной деятельности составили </w:t>
      </w:r>
      <w:r w:rsidR="00044F97" w:rsidRPr="00044F97">
        <w:rPr>
          <w:rFonts w:ascii="Times New Roman" w:hAnsi="Times New Roman" w:cs="Times New Roman"/>
          <w:sz w:val="28"/>
          <w:szCs w:val="28"/>
        </w:rPr>
        <w:t>66 087 793,48</w:t>
      </w:r>
      <w:r w:rsidR="003A5FEA" w:rsidRPr="00044F97">
        <w:rPr>
          <w:rFonts w:ascii="Times New Roman" w:hAnsi="Times New Roman" w:cs="Times New Roman"/>
          <w:sz w:val="28"/>
          <w:szCs w:val="28"/>
        </w:rPr>
        <w:t xml:space="preserve"> рубл</w:t>
      </w:r>
      <w:r w:rsidR="00044F97" w:rsidRPr="00044F97">
        <w:rPr>
          <w:rFonts w:ascii="Times New Roman" w:hAnsi="Times New Roman" w:cs="Times New Roman"/>
          <w:sz w:val="28"/>
          <w:szCs w:val="28"/>
        </w:rPr>
        <w:t>я</w:t>
      </w:r>
      <w:r w:rsidRPr="00044F97">
        <w:rPr>
          <w:rFonts w:ascii="Times New Roman" w:hAnsi="Times New Roman" w:cs="Times New Roman"/>
          <w:sz w:val="28"/>
          <w:szCs w:val="28"/>
        </w:rPr>
        <w:t xml:space="preserve">, из них: </w:t>
      </w:r>
      <w:r w:rsidRPr="00095F4D">
        <w:rPr>
          <w:rFonts w:ascii="Times New Roman" w:hAnsi="Times New Roman" w:cs="Times New Roman"/>
          <w:sz w:val="28"/>
          <w:szCs w:val="28"/>
        </w:rPr>
        <w:t xml:space="preserve">на оплату труда                   и начисления – </w:t>
      </w:r>
      <w:r w:rsidR="00095F4D" w:rsidRPr="00095F4D">
        <w:rPr>
          <w:rFonts w:ascii="Times New Roman" w:hAnsi="Times New Roman" w:cs="Times New Roman"/>
          <w:sz w:val="28"/>
          <w:szCs w:val="28"/>
        </w:rPr>
        <w:t>18 309 891,20</w:t>
      </w:r>
      <w:r w:rsidR="003A5FEA" w:rsidRPr="00095F4D">
        <w:rPr>
          <w:rFonts w:ascii="Times New Roman" w:hAnsi="Times New Roman" w:cs="Times New Roman"/>
          <w:sz w:val="28"/>
          <w:szCs w:val="28"/>
        </w:rPr>
        <w:t xml:space="preserve"> </w:t>
      </w:r>
      <w:r w:rsidR="003A5FEA" w:rsidRPr="00BD6CE1">
        <w:rPr>
          <w:rFonts w:ascii="Times New Roman" w:hAnsi="Times New Roman" w:cs="Times New Roman"/>
          <w:sz w:val="28"/>
          <w:szCs w:val="28"/>
        </w:rPr>
        <w:t>рубл</w:t>
      </w:r>
      <w:r w:rsidR="00095F4D" w:rsidRPr="00BD6CE1">
        <w:rPr>
          <w:rFonts w:ascii="Times New Roman" w:hAnsi="Times New Roman" w:cs="Times New Roman"/>
          <w:sz w:val="28"/>
          <w:szCs w:val="28"/>
        </w:rPr>
        <w:t>ь</w:t>
      </w:r>
      <w:r w:rsidRPr="00BD6CE1">
        <w:rPr>
          <w:rFonts w:ascii="Times New Roman" w:hAnsi="Times New Roman" w:cs="Times New Roman"/>
          <w:sz w:val="28"/>
          <w:szCs w:val="28"/>
        </w:rPr>
        <w:t xml:space="preserve"> (</w:t>
      </w:r>
      <w:r w:rsidR="00BD6CE1" w:rsidRPr="00BD6CE1">
        <w:rPr>
          <w:rFonts w:ascii="Times New Roman" w:hAnsi="Times New Roman" w:cs="Times New Roman"/>
          <w:sz w:val="28"/>
          <w:szCs w:val="28"/>
        </w:rPr>
        <w:t>27,7</w:t>
      </w:r>
      <w:r w:rsidR="00C15596" w:rsidRPr="00BD6CE1">
        <w:rPr>
          <w:rFonts w:ascii="Times New Roman" w:hAnsi="Times New Roman" w:cs="Times New Roman"/>
          <w:sz w:val="28"/>
          <w:szCs w:val="28"/>
        </w:rPr>
        <w:t xml:space="preserve"> </w:t>
      </w:r>
      <w:r w:rsidRPr="00BD6CE1">
        <w:rPr>
          <w:rFonts w:ascii="Times New Roman" w:hAnsi="Times New Roman" w:cs="Times New Roman"/>
          <w:sz w:val="28"/>
          <w:szCs w:val="28"/>
        </w:rPr>
        <w:t>%), на приобретение</w:t>
      </w:r>
      <w:r w:rsidRPr="00095F4D">
        <w:rPr>
          <w:rFonts w:ascii="Times New Roman" w:hAnsi="Times New Roman" w:cs="Times New Roman"/>
          <w:sz w:val="28"/>
          <w:szCs w:val="28"/>
        </w:rPr>
        <w:t xml:space="preserve"> работ, услуг – </w:t>
      </w:r>
      <w:r w:rsidR="00095F4D" w:rsidRPr="00095F4D">
        <w:rPr>
          <w:rFonts w:ascii="Times New Roman" w:hAnsi="Times New Roman" w:cs="Times New Roman"/>
          <w:sz w:val="28"/>
          <w:szCs w:val="28"/>
        </w:rPr>
        <w:t>13 795 067,24</w:t>
      </w:r>
      <w:r w:rsidR="003A5FEA" w:rsidRPr="00095F4D">
        <w:rPr>
          <w:rFonts w:ascii="Times New Roman" w:hAnsi="Times New Roman" w:cs="Times New Roman"/>
          <w:sz w:val="28"/>
          <w:szCs w:val="28"/>
        </w:rPr>
        <w:t xml:space="preserve"> </w:t>
      </w:r>
      <w:r w:rsidR="003A5FEA" w:rsidRPr="00BD6CE1">
        <w:rPr>
          <w:rFonts w:ascii="Times New Roman" w:hAnsi="Times New Roman" w:cs="Times New Roman"/>
          <w:sz w:val="28"/>
          <w:szCs w:val="28"/>
        </w:rPr>
        <w:t>рублей</w:t>
      </w:r>
      <w:r w:rsidRPr="00BD6CE1">
        <w:rPr>
          <w:rFonts w:ascii="Times New Roman" w:hAnsi="Times New Roman" w:cs="Times New Roman"/>
          <w:sz w:val="28"/>
          <w:szCs w:val="28"/>
        </w:rPr>
        <w:t xml:space="preserve"> (</w:t>
      </w:r>
      <w:r w:rsidR="00BD6CE1" w:rsidRPr="00BD6CE1">
        <w:rPr>
          <w:rFonts w:ascii="Times New Roman" w:hAnsi="Times New Roman" w:cs="Times New Roman"/>
          <w:sz w:val="28"/>
          <w:szCs w:val="28"/>
        </w:rPr>
        <w:t>20,9</w:t>
      </w:r>
      <w:r w:rsidR="00C15596" w:rsidRPr="00BD6CE1">
        <w:rPr>
          <w:rFonts w:ascii="Times New Roman" w:hAnsi="Times New Roman" w:cs="Times New Roman"/>
          <w:sz w:val="28"/>
          <w:szCs w:val="28"/>
        </w:rPr>
        <w:t xml:space="preserve"> </w:t>
      </w:r>
      <w:r w:rsidRPr="00BD6CE1">
        <w:rPr>
          <w:rFonts w:ascii="Times New Roman" w:hAnsi="Times New Roman" w:cs="Times New Roman"/>
          <w:sz w:val="28"/>
          <w:szCs w:val="28"/>
        </w:rPr>
        <w:t xml:space="preserve">%), безвозмездные перечисления бюджетам </w:t>
      </w:r>
      <w:r w:rsidR="008C21C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D6CE1">
        <w:rPr>
          <w:rFonts w:ascii="Times New Roman" w:hAnsi="Times New Roman" w:cs="Times New Roman"/>
          <w:sz w:val="28"/>
          <w:szCs w:val="28"/>
        </w:rPr>
        <w:t xml:space="preserve">– </w:t>
      </w:r>
      <w:r w:rsidR="00095F4D" w:rsidRPr="00BD6CE1">
        <w:rPr>
          <w:rFonts w:ascii="Times New Roman" w:hAnsi="Times New Roman" w:cs="Times New Roman"/>
          <w:sz w:val="28"/>
          <w:szCs w:val="28"/>
        </w:rPr>
        <w:t>968 099,99 рублей</w:t>
      </w:r>
      <w:r w:rsidRPr="00BD6CE1">
        <w:rPr>
          <w:rFonts w:ascii="Times New Roman" w:hAnsi="Times New Roman" w:cs="Times New Roman"/>
          <w:sz w:val="28"/>
          <w:szCs w:val="28"/>
        </w:rPr>
        <w:t xml:space="preserve"> (</w:t>
      </w:r>
      <w:r w:rsidR="00BD6CE1" w:rsidRPr="00BD6CE1">
        <w:rPr>
          <w:rFonts w:ascii="Times New Roman" w:hAnsi="Times New Roman" w:cs="Times New Roman"/>
          <w:sz w:val="28"/>
          <w:szCs w:val="28"/>
        </w:rPr>
        <w:t xml:space="preserve">1,5 </w:t>
      </w:r>
      <w:r w:rsidRPr="00BD6CE1">
        <w:rPr>
          <w:rFonts w:ascii="Times New Roman" w:hAnsi="Times New Roman" w:cs="Times New Roman"/>
          <w:sz w:val="28"/>
          <w:szCs w:val="28"/>
        </w:rPr>
        <w:t>%),</w:t>
      </w:r>
      <w:r w:rsidR="00C15596" w:rsidRPr="00BD6CE1">
        <w:rPr>
          <w:rFonts w:ascii="Times New Roman" w:hAnsi="Times New Roman" w:cs="Times New Roman"/>
          <w:sz w:val="28"/>
          <w:szCs w:val="28"/>
        </w:rPr>
        <w:t xml:space="preserve"> безвозмездные</w:t>
      </w:r>
      <w:r w:rsidR="00C15596" w:rsidRPr="00095F4D">
        <w:rPr>
          <w:rFonts w:ascii="Times New Roman" w:hAnsi="Times New Roman" w:cs="Times New Roman"/>
          <w:sz w:val="28"/>
          <w:szCs w:val="28"/>
        </w:rPr>
        <w:t xml:space="preserve"> перечисления текущего характера</w:t>
      </w:r>
      <w:r w:rsidR="003A5FEA" w:rsidRPr="00095F4D">
        <w:rPr>
          <w:rFonts w:ascii="Times New Roman" w:hAnsi="Times New Roman" w:cs="Times New Roman"/>
          <w:sz w:val="28"/>
          <w:szCs w:val="28"/>
        </w:rPr>
        <w:t xml:space="preserve"> организациям</w:t>
      </w:r>
      <w:r w:rsidR="00C15596" w:rsidRPr="00095F4D">
        <w:rPr>
          <w:rFonts w:ascii="Times New Roman" w:hAnsi="Times New Roman" w:cs="Times New Roman"/>
          <w:sz w:val="28"/>
          <w:szCs w:val="28"/>
        </w:rPr>
        <w:t xml:space="preserve"> – </w:t>
      </w:r>
      <w:r w:rsidR="00095F4D" w:rsidRPr="00095F4D">
        <w:rPr>
          <w:rFonts w:ascii="Times New Roman" w:hAnsi="Times New Roman" w:cs="Times New Roman"/>
          <w:sz w:val="28"/>
          <w:szCs w:val="28"/>
        </w:rPr>
        <w:t>3 045 302,09</w:t>
      </w:r>
      <w:r w:rsidR="00C15596" w:rsidRPr="00095F4D">
        <w:rPr>
          <w:rFonts w:ascii="Times New Roman" w:hAnsi="Times New Roman" w:cs="Times New Roman"/>
          <w:sz w:val="28"/>
          <w:szCs w:val="28"/>
        </w:rPr>
        <w:t xml:space="preserve"> </w:t>
      </w:r>
      <w:r w:rsidR="00C15596" w:rsidRPr="00BD6CE1">
        <w:rPr>
          <w:rFonts w:ascii="Times New Roman" w:hAnsi="Times New Roman" w:cs="Times New Roman"/>
          <w:sz w:val="28"/>
          <w:szCs w:val="28"/>
        </w:rPr>
        <w:t>рубл</w:t>
      </w:r>
      <w:r w:rsidR="00095F4D" w:rsidRPr="00BD6CE1">
        <w:rPr>
          <w:rFonts w:ascii="Times New Roman" w:hAnsi="Times New Roman" w:cs="Times New Roman"/>
          <w:sz w:val="28"/>
          <w:szCs w:val="28"/>
        </w:rPr>
        <w:t>я</w:t>
      </w:r>
      <w:r w:rsidR="00C15596" w:rsidRPr="00BD6CE1">
        <w:rPr>
          <w:rFonts w:ascii="Times New Roman" w:hAnsi="Times New Roman" w:cs="Times New Roman"/>
          <w:sz w:val="28"/>
          <w:szCs w:val="28"/>
        </w:rPr>
        <w:t xml:space="preserve"> (</w:t>
      </w:r>
      <w:r w:rsidR="003A5FEA" w:rsidRPr="00BD6CE1">
        <w:rPr>
          <w:rFonts w:ascii="Times New Roman" w:hAnsi="Times New Roman" w:cs="Times New Roman"/>
          <w:sz w:val="28"/>
          <w:szCs w:val="28"/>
        </w:rPr>
        <w:t>4,6</w:t>
      </w:r>
      <w:r w:rsidR="00C15596" w:rsidRPr="00BD6CE1">
        <w:rPr>
          <w:rFonts w:ascii="Times New Roman" w:hAnsi="Times New Roman" w:cs="Times New Roman"/>
          <w:sz w:val="28"/>
          <w:szCs w:val="28"/>
        </w:rPr>
        <w:t xml:space="preserve"> %), </w:t>
      </w:r>
      <w:r w:rsidRPr="00BD6CE1">
        <w:rPr>
          <w:rFonts w:ascii="Times New Roman" w:hAnsi="Times New Roman" w:cs="Times New Roman"/>
          <w:sz w:val="28"/>
          <w:szCs w:val="28"/>
        </w:rPr>
        <w:t>расходы</w:t>
      </w:r>
      <w:r w:rsidRPr="00095F4D">
        <w:rPr>
          <w:rFonts w:ascii="Times New Roman" w:hAnsi="Times New Roman" w:cs="Times New Roman"/>
          <w:sz w:val="28"/>
          <w:szCs w:val="28"/>
        </w:rPr>
        <w:t xml:space="preserve"> </w:t>
      </w:r>
      <w:r w:rsidR="008C21C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095F4D">
        <w:rPr>
          <w:rFonts w:ascii="Times New Roman" w:hAnsi="Times New Roman" w:cs="Times New Roman"/>
          <w:sz w:val="28"/>
          <w:szCs w:val="28"/>
        </w:rPr>
        <w:t xml:space="preserve">на социальное обеспечение </w:t>
      </w:r>
      <w:r w:rsidR="00C15596" w:rsidRPr="00095F4D">
        <w:rPr>
          <w:rFonts w:ascii="Times New Roman" w:hAnsi="Times New Roman" w:cs="Times New Roman"/>
          <w:sz w:val="28"/>
          <w:szCs w:val="28"/>
        </w:rPr>
        <w:t>–</w:t>
      </w:r>
      <w:r w:rsidRPr="00095F4D">
        <w:rPr>
          <w:rFonts w:ascii="Times New Roman" w:hAnsi="Times New Roman" w:cs="Times New Roman"/>
          <w:sz w:val="28"/>
          <w:szCs w:val="28"/>
        </w:rPr>
        <w:t xml:space="preserve"> </w:t>
      </w:r>
      <w:r w:rsidR="00095F4D" w:rsidRPr="00095F4D">
        <w:rPr>
          <w:rFonts w:ascii="Times New Roman" w:hAnsi="Times New Roman" w:cs="Times New Roman"/>
          <w:sz w:val="28"/>
          <w:szCs w:val="28"/>
        </w:rPr>
        <w:t>188 428,71</w:t>
      </w:r>
      <w:r w:rsidR="00C15596" w:rsidRPr="00095F4D">
        <w:rPr>
          <w:rFonts w:ascii="Times New Roman" w:hAnsi="Times New Roman" w:cs="Times New Roman"/>
          <w:sz w:val="28"/>
          <w:szCs w:val="28"/>
        </w:rPr>
        <w:t xml:space="preserve"> </w:t>
      </w:r>
      <w:r w:rsidRPr="00095F4D">
        <w:rPr>
          <w:rFonts w:ascii="Times New Roman" w:hAnsi="Times New Roman" w:cs="Times New Roman"/>
          <w:sz w:val="28"/>
          <w:szCs w:val="28"/>
        </w:rPr>
        <w:t>рубл</w:t>
      </w:r>
      <w:r w:rsidR="00095F4D" w:rsidRPr="00095F4D">
        <w:rPr>
          <w:rFonts w:ascii="Times New Roman" w:hAnsi="Times New Roman" w:cs="Times New Roman"/>
          <w:sz w:val="28"/>
          <w:szCs w:val="28"/>
        </w:rPr>
        <w:t>ей</w:t>
      </w:r>
      <w:r w:rsidRPr="00095F4D">
        <w:rPr>
          <w:rFonts w:ascii="Times New Roman" w:hAnsi="Times New Roman" w:cs="Times New Roman"/>
          <w:sz w:val="28"/>
          <w:szCs w:val="28"/>
        </w:rPr>
        <w:t xml:space="preserve"> </w:t>
      </w:r>
      <w:r w:rsidRPr="00BD6CE1">
        <w:rPr>
          <w:rFonts w:ascii="Times New Roman" w:hAnsi="Times New Roman" w:cs="Times New Roman"/>
          <w:sz w:val="28"/>
          <w:szCs w:val="28"/>
        </w:rPr>
        <w:t>(</w:t>
      </w:r>
      <w:r w:rsidR="00BD6CE1" w:rsidRPr="00BD6CE1">
        <w:rPr>
          <w:rFonts w:ascii="Times New Roman" w:hAnsi="Times New Roman" w:cs="Times New Roman"/>
          <w:sz w:val="28"/>
          <w:szCs w:val="28"/>
        </w:rPr>
        <w:t>0,3</w:t>
      </w:r>
      <w:r w:rsidR="00C15596" w:rsidRPr="00BD6CE1">
        <w:rPr>
          <w:rFonts w:ascii="Times New Roman" w:hAnsi="Times New Roman" w:cs="Times New Roman"/>
          <w:sz w:val="28"/>
          <w:szCs w:val="28"/>
        </w:rPr>
        <w:t xml:space="preserve"> </w:t>
      </w:r>
      <w:r w:rsidRPr="00BD6CE1">
        <w:rPr>
          <w:rFonts w:ascii="Times New Roman" w:hAnsi="Times New Roman" w:cs="Times New Roman"/>
          <w:sz w:val="28"/>
          <w:szCs w:val="28"/>
        </w:rPr>
        <w:t>%), расходы</w:t>
      </w:r>
      <w:r w:rsidRPr="00095F4D">
        <w:rPr>
          <w:rFonts w:ascii="Times New Roman" w:hAnsi="Times New Roman" w:cs="Times New Roman"/>
          <w:sz w:val="28"/>
          <w:szCs w:val="28"/>
        </w:rPr>
        <w:t xml:space="preserve"> </w:t>
      </w:r>
      <w:r w:rsidR="008C21C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95F4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95F4D">
        <w:rPr>
          <w:rFonts w:ascii="Times New Roman" w:hAnsi="Times New Roman" w:cs="Times New Roman"/>
          <w:sz w:val="28"/>
          <w:szCs w:val="28"/>
        </w:rPr>
        <w:t xml:space="preserve"> операциям</w:t>
      </w:r>
      <w:r w:rsidR="00C15596" w:rsidRPr="00095F4D">
        <w:rPr>
          <w:rFonts w:ascii="Times New Roman" w:hAnsi="Times New Roman" w:cs="Times New Roman"/>
          <w:sz w:val="28"/>
          <w:szCs w:val="28"/>
        </w:rPr>
        <w:t xml:space="preserve"> </w:t>
      </w:r>
      <w:r w:rsidRPr="00095F4D">
        <w:rPr>
          <w:rFonts w:ascii="Times New Roman" w:hAnsi="Times New Roman" w:cs="Times New Roman"/>
          <w:sz w:val="28"/>
          <w:szCs w:val="28"/>
        </w:rPr>
        <w:t xml:space="preserve">с активами  – </w:t>
      </w:r>
      <w:r w:rsidR="00C15596" w:rsidRPr="00095F4D">
        <w:rPr>
          <w:rFonts w:ascii="Times New Roman" w:hAnsi="Times New Roman" w:cs="Times New Roman"/>
          <w:sz w:val="28"/>
          <w:szCs w:val="28"/>
        </w:rPr>
        <w:t xml:space="preserve"> </w:t>
      </w:r>
      <w:r w:rsidR="00095F4D" w:rsidRPr="00095F4D">
        <w:rPr>
          <w:rFonts w:ascii="Times New Roman" w:hAnsi="Times New Roman" w:cs="Times New Roman"/>
          <w:sz w:val="28"/>
          <w:szCs w:val="28"/>
        </w:rPr>
        <w:t>28 246 458,22</w:t>
      </w:r>
      <w:r w:rsidR="00C15596" w:rsidRPr="00095F4D">
        <w:rPr>
          <w:rFonts w:ascii="Times New Roman" w:hAnsi="Times New Roman" w:cs="Times New Roman"/>
          <w:sz w:val="28"/>
          <w:szCs w:val="28"/>
        </w:rPr>
        <w:t xml:space="preserve"> </w:t>
      </w:r>
      <w:r w:rsidR="004A56A0" w:rsidRPr="00BD6CE1">
        <w:rPr>
          <w:rFonts w:ascii="Times New Roman" w:hAnsi="Times New Roman" w:cs="Times New Roman"/>
          <w:sz w:val="28"/>
          <w:szCs w:val="28"/>
        </w:rPr>
        <w:t>рублей</w:t>
      </w:r>
      <w:r w:rsidRPr="00BD6CE1">
        <w:rPr>
          <w:rFonts w:ascii="Times New Roman" w:hAnsi="Times New Roman" w:cs="Times New Roman"/>
          <w:sz w:val="28"/>
          <w:szCs w:val="28"/>
        </w:rPr>
        <w:t xml:space="preserve"> (</w:t>
      </w:r>
      <w:r w:rsidR="00BD6CE1" w:rsidRPr="00BD6CE1">
        <w:rPr>
          <w:rFonts w:ascii="Times New Roman" w:hAnsi="Times New Roman" w:cs="Times New Roman"/>
          <w:sz w:val="28"/>
          <w:szCs w:val="28"/>
        </w:rPr>
        <w:t>42,7</w:t>
      </w:r>
      <w:r w:rsidR="00C15596" w:rsidRPr="00BD6CE1">
        <w:rPr>
          <w:rFonts w:ascii="Times New Roman" w:hAnsi="Times New Roman" w:cs="Times New Roman"/>
          <w:sz w:val="28"/>
          <w:szCs w:val="28"/>
        </w:rPr>
        <w:t xml:space="preserve"> </w:t>
      </w:r>
      <w:r w:rsidRPr="00BD6CE1">
        <w:rPr>
          <w:rFonts w:ascii="Times New Roman" w:hAnsi="Times New Roman" w:cs="Times New Roman"/>
          <w:sz w:val="28"/>
          <w:szCs w:val="28"/>
        </w:rPr>
        <w:t>%), прочие</w:t>
      </w:r>
      <w:r w:rsidRPr="00095F4D"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="004A56A0" w:rsidRPr="00095F4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095F4D">
        <w:rPr>
          <w:rFonts w:ascii="Times New Roman" w:hAnsi="Times New Roman" w:cs="Times New Roman"/>
          <w:sz w:val="28"/>
          <w:szCs w:val="28"/>
        </w:rPr>
        <w:t xml:space="preserve">– </w:t>
      </w:r>
      <w:r w:rsidR="00095F4D" w:rsidRPr="00095F4D">
        <w:rPr>
          <w:rFonts w:ascii="Times New Roman" w:hAnsi="Times New Roman" w:cs="Times New Roman"/>
          <w:sz w:val="28"/>
          <w:szCs w:val="28"/>
        </w:rPr>
        <w:t>1 534 546,03</w:t>
      </w:r>
      <w:r w:rsidR="00C15596" w:rsidRPr="00095F4D">
        <w:rPr>
          <w:rFonts w:ascii="Times New Roman" w:hAnsi="Times New Roman" w:cs="Times New Roman"/>
          <w:sz w:val="28"/>
          <w:szCs w:val="28"/>
        </w:rPr>
        <w:t xml:space="preserve"> </w:t>
      </w:r>
      <w:r w:rsidRPr="00BD6CE1">
        <w:rPr>
          <w:rFonts w:ascii="Times New Roman" w:hAnsi="Times New Roman" w:cs="Times New Roman"/>
          <w:sz w:val="28"/>
          <w:szCs w:val="28"/>
        </w:rPr>
        <w:t>рубл</w:t>
      </w:r>
      <w:r w:rsidR="004A56A0" w:rsidRPr="00BD6CE1">
        <w:rPr>
          <w:rFonts w:ascii="Times New Roman" w:hAnsi="Times New Roman" w:cs="Times New Roman"/>
          <w:sz w:val="28"/>
          <w:szCs w:val="28"/>
        </w:rPr>
        <w:t>ей</w:t>
      </w:r>
      <w:r w:rsidRPr="00BD6CE1">
        <w:rPr>
          <w:rFonts w:ascii="Times New Roman" w:hAnsi="Times New Roman" w:cs="Times New Roman"/>
          <w:sz w:val="28"/>
          <w:szCs w:val="28"/>
        </w:rPr>
        <w:t xml:space="preserve"> (</w:t>
      </w:r>
      <w:r w:rsidR="00BD6CE1" w:rsidRPr="00BD6CE1">
        <w:rPr>
          <w:rFonts w:ascii="Times New Roman" w:hAnsi="Times New Roman" w:cs="Times New Roman"/>
          <w:sz w:val="28"/>
          <w:szCs w:val="28"/>
        </w:rPr>
        <w:t>2,3</w:t>
      </w:r>
      <w:r w:rsidR="00C15596" w:rsidRPr="00BD6CE1">
        <w:rPr>
          <w:rFonts w:ascii="Times New Roman" w:hAnsi="Times New Roman" w:cs="Times New Roman"/>
          <w:sz w:val="28"/>
          <w:szCs w:val="28"/>
        </w:rPr>
        <w:t xml:space="preserve"> </w:t>
      </w:r>
      <w:r w:rsidRPr="00BD6CE1">
        <w:rPr>
          <w:rFonts w:ascii="Times New Roman" w:hAnsi="Times New Roman" w:cs="Times New Roman"/>
          <w:sz w:val="28"/>
          <w:szCs w:val="28"/>
        </w:rPr>
        <w:t>%).</w:t>
      </w:r>
    </w:p>
    <w:p w:rsidR="006A31B5" w:rsidRPr="00095F4D" w:rsidRDefault="006A31B5" w:rsidP="006A31B5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F4D">
        <w:rPr>
          <w:rFonts w:ascii="Times New Roman" w:hAnsi="Times New Roman" w:cs="Times New Roman"/>
          <w:sz w:val="28"/>
          <w:szCs w:val="28"/>
        </w:rPr>
        <w:t>Чистый операционный результат по бюджетной деятельности сложился в сумме</w:t>
      </w:r>
      <w:r w:rsidR="00095F4D" w:rsidRPr="00095F4D">
        <w:rPr>
          <w:rFonts w:ascii="Times New Roman" w:hAnsi="Times New Roman" w:cs="Times New Roman"/>
          <w:sz w:val="28"/>
          <w:szCs w:val="28"/>
        </w:rPr>
        <w:t xml:space="preserve"> (минус)</w:t>
      </w:r>
      <w:r w:rsidR="00C411C7" w:rsidRPr="00095F4D">
        <w:rPr>
          <w:rFonts w:ascii="Times New Roman" w:hAnsi="Times New Roman" w:cs="Times New Roman"/>
          <w:sz w:val="28"/>
          <w:szCs w:val="28"/>
        </w:rPr>
        <w:t xml:space="preserve"> </w:t>
      </w:r>
      <w:r w:rsidR="00095F4D" w:rsidRPr="00095F4D">
        <w:rPr>
          <w:rFonts w:ascii="Times New Roman" w:hAnsi="Times New Roman" w:cs="Times New Roman"/>
          <w:sz w:val="28"/>
          <w:szCs w:val="28"/>
        </w:rPr>
        <w:t>37 582 467,42</w:t>
      </w:r>
      <w:r w:rsidR="00BD5434" w:rsidRPr="00095F4D">
        <w:rPr>
          <w:rFonts w:ascii="Times New Roman" w:hAnsi="Times New Roman" w:cs="Times New Roman"/>
          <w:sz w:val="28"/>
          <w:szCs w:val="28"/>
        </w:rPr>
        <w:t xml:space="preserve"> рубл</w:t>
      </w:r>
      <w:r w:rsidR="00095F4D" w:rsidRPr="00095F4D">
        <w:rPr>
          <w:rFonts w:ascii="Times New Roman" w:hAnsi="Times New Roman" w:cs="Times New Roman"/>
          <w:sz w:val="28"/>
          <w:szCs w:val="28"/>
        </w:rPr>
        <w:t>ей</w:t>
      </w:r>
      <w:r w:rsidRPr="00095F4D">
        <w:rPr>
          <w:rFonts w:ascii="Times New Roman" w:hAnsi="Times New Roman" w:cs="Times New Roman"/>
          <w:sz w:val="28"/>
          <w:szCs w:val="28"/>
        </w:rPr>
        <w:t>, что соответствует финансовому результату согласно балансу исполнения бюджета</w:t>
      </w:r>
      <w:r w:rsidR="00C411C7" w:rsidRPr="00095F4D">
        <w:rPr>
          <w:rFonts w:ascii="Times New Roman" w:hAnsi="Times New Roman" w:cs="Times New Roman"/>
          <w:sz w:val="28"/>
          <w:szCs w:val="28"/>
        </w:rPr>
        <w:t xml:space="preserve"> </w:t>
      </w:r>
      <w:r w:rsidR="008C21C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95F4D">
        <w:rPr>
          <w:rFonts w:ascii="Times New Roman" w:hAnsi="Times New Roman" w:cs="Times New Roman"/>
          <w:sz w:val="28"/>
          <w:szCs w:val="28"/>
        </w:rPr>
        <w:t>ф. 0503120 (стр. 560 гр. 8 – гр. 5).</w:t>
      </w:r>
    </w:p>
    <w:p w:rsidR="006A31B5" w:rsidRPr="00095F4D" w:rsidRDefault="006A31B5" w:rsidP="006A31B5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F4D">
        <w:rPr>
          <w:rFonts w:ascii="Times New Roman" w:hAnsi="Times New Roman" w:cs="Times New Roman"/>
          <w:sz w:val="28"/>
          <w:szCs w:val="28"/>
        </w:rPr>
        <w:t>При проведении сверки Отчета о финансовых результатах деятельности ф. 0503121 со Справкой по заключению счетов бюджетного учета отчетного финансового года ф. 0503110, по состоянию                                 на 01.01.202</w:t>
      </w:r>
      <w:r w:rsidR="00095F4D" w:rsidRPr="00095F4D">
        <w:rPr>
          <w:rFonts w:ascii="Times New Roman" w:hAnsi="Times New Roman" w:cs="Times New Roman"/>
          <w:sz w:val="28"/>
          <w:szCs w:val="28"/>
        </w:rPr>
        <w:t>3</w:t>
      </w:r>
      <w:r w:rsidRPr="00095F4D">
        <w:rPr>
          <w:rFonts w:ascii="Times New Roman" w:hAnsi="Times New Roman" w:cs="Times New Roman"/>
          <w:sz w:val="28"/>
          <w:szCs w:val="28"/>
        </w:rPr>
        <w:t xml:space="preserve"> отклонений не выявлено. </w:t>
      </w:r>
    </w:p>
    <w:p w:rsidR="006A31B5" w:rsidRPr="00E62997" w:rsidRDefault="006A31B5" w:rsidP="006A31B5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997">
        <w:rPr>
          <w:rFonts w:ascii="Times New Roman" w:hAnsi="Times New Roman" w:cs="Times New Roman"/>
          <w:sz w:val="28"/>
          <w:szCs w:val="28"/>
        </w:rPr>
        <w:t>4) Отчет о движении денежных средств (ф. 0503123).</w:t>
      </w:r>
    </w:p>
    <w:p w:rsidR="006A31B5" w:rsidRPr="00E62997" w:rsidRDefault="006A31B5" w:rsidP="006A31B5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997">
        <w:rPr>
          <w:rFonts w:ascii="Times New Roman" w:hAnsi="Times New Roman" w:cs="Times New Roman"/>
          <w:sz w:val="28"/>
          <w:szCs w:val="28"/>
        </w:rPr>
        <w:t>Отчет о движении денежных средств ф. 0503123 составлен                           на основании данных о движении денежных средств на едином счете бюджета, открытом в органе, осуществляющем кассовое обслуживание исполнения бюджета сельского поселения.</w:t>
      </w:r>
    </w:p>
    <w:p w:rsidR="006A31B5" w:rsidRPr="00E351D4" w:rsidRDefault="006A31B5" w:rsidP="006A31B5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1D4">
        <w:rPr>
          <w:rFonts w:ascii="Times New Roman" w:hAnsi="Times New Roman" w:cs="Times New Roman"/>
          <w:sz w:val="28"/>
          <w:szCs w:val="28"/>
        </w:rPr>
        <w:t xml:space="preserve">Показатели отражены по бюджетной деятельности (графа 4),                          с распределением по трем разделам: «Поступления», «Выбытия»                         и «Изменение остатков средств». В разделе «Поступления» отражены доходы бюджета в размере – </w:t>
      </w:r>
      <w:r w:rsidR="00E351D4" w:rsidRPr="00E351D4">
        <w:rPr>
          <w:rFonts w:ascii="Times New Roman" w:hAnsi="Times New Roman" w:cs="Times New Roman"/>
          <w:sz w:val="28"/>
          <w:szCs w:val="28"/>
        </w:rPr>
        <w:t>48 792 970,02</w:t>
      </w:r>
      <w:r w:rsidR="00C411C7" w:rsidRPr="00E351D4">
        <w:rPr>
          <w:rFonts w:ascii="Times New Roman" w:hAnsi="Times New Roman" w:cs="Times New Roman"/>
          <w:sz w:val="28"/>
          <w:szCs w:val="28"/>
        </w:rPr>
        <w:t xml:space="preserve"> </w:t>
      </w:r>
      <w:r w:rsidRPr="00E351D4">
        <w:rPr>
          <w:rFonts w:ascii="Times New Roman" w:hAnsi="Times New Roman" w:cs="Times New Roman"/>
          <w:sz w:val="28"/>
          <w:szCs w:val="28"/>
        </w:rPr>
        <w:t>рубл</w:t>
      </w:r>
      <w:r w:rsidR="00492DC2" w:rsidRPr="00E351D4">
        <w:rPr>
          <w:rFonts w:ascii="Times New Roman" w:hAnsi="Times New Roman" w:cs="Times New Roman"/>
          <w:sz w:val="28"/>
          <w:szCs w:val="28"/>
        </w:rPr>
        <w:t>ей</w:t>
      </w:r>
      <w:r w:rsidRPr="00E351D4">
        <w:rPr>
          <w:rFonts w:ascii="Times New Roman" w:hAnsi="Times New Roman" w:cs="Times New Roman"/>
          <w:sz w:val="28"/>
          <w:szCs w:val="28"/>
        </w:rPr>
        <w:t xml:space="preserve">, в разделе «Выбытия» отражены расходы бюджета в размере – </w:t>
      </w:r>
      <w:r w:rsidR="00E351D4" w:rsidRPr="00E351D4">
        <w:rPr>
          <w:rFonts w:ascii="Times New Roman" w:hAnsi="Times New Roman" w:cs="Times New Roman"/>
          <w:sz w:val="28"/>
          <w:szCs w:val="28"/>
        </w:rPr>
        <w:t>51 193 759,08</w:t>
      </w:r>
      <w:r w:rsidR="00C411C7" w:rsidRPr="00E351D4">
        <w:rPr>
          <w:rFonts w:ascii="Times New Roman" w:hAnsi="Times New Roman" w:cs="Times New Roman"/>
          <w:sz w:val="28"/>
          <w:szCs w:val="28"/>
        </w:rPr>
        <w:t xml:space="preserve"> </w:t>
      </w:r>
      <w:r w:rsidRPr="00E351D4">
        <w:rPr>
          <w:rFonts w:ascii="Times New Roman" w:hAnsi="Times New Roman" w:cs="Times New Roman"/>
          <w:sz w:val="28"/>
          <w:szCs w:val="28"/>
        </w:rPr>
        <w:t xml:space="preserve">рублей, в разделе «Изменение остатков средств» отражена разница между доходами                   и расходами бюджета в размере – </w:t>
      </w:r>
      <w:r w:rsidR="00E351D4" w:rsidRPr="00E351D4">
        <w:rPr>
          <w:rFonts w:ascii="Times New Roman" w:hAnsi="Times New Roman" w:cs="Times New Roman"/>
          <w:sz w:val="28"/>
          <w:szCs w:val="28"/>
        </w:rPr>
        <w:t>2 400 789,06</w:t>
      </w:r>
      <w:r w:rsidR="00C411C7" w:rsidRPr="00E351D4">
        <w:rPr>
          <w:rFonts w:ascii="Times New Roman" w:hAnsi="Times New Roman" w:cs="Times New Roman"/>
          <w:sz w:val="28"/>
          <w:szCs w:val="28"/>
        </w:rPr>
        <w:t xml:space="preserve"> </w:t>
      </w:r>
      <w:r w:rsidRPr="00E351D4">
        <w:rPr>
          <w:rFonts w:ascii="Times New Roman" w:hAnsi="Times New Roman" w:cs="Times New Roman"/>
          <w:sz w:val="28"/>
          <w:szCs w:val="28"/>
        </w:rPr>
        <w:t>рубл</w:t>
      </w:r>
      <w:r w:rsidR="00E351D4" w:rsidRPr="00E351D4">
        <w:rPr>
          <w:rFonts w:ascii="Times New Roman" w:hAnsi="Times New Roman" w:cs="Times New Roman"/>
          <w:sz w:val="28"/>
          <w:szCs w:val="28"/>
        </w:rPr>
        <w:t>ей</w:t>
      </w:r>
      <w:r w:rsidRPr="00E351D4">
        <w:rPr>
          <w:rFonts w:ascii="Times New Roman" w:hAnsi="Times New Roman" w:cs="Times New Roman"/>
          <w:sz w:val="28"/>
          <w:szCs w:val="28"/>
        </w:rPr>
        <w:t>.</w:t>
      </w:r>
    </w:p>
    <w:p w:rsidR="006A31B5" w:rsidRPr="00E351D4" w:rsidRDefault="006A31B5" w:rsidP="006A31B5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1D4">
        <w:rPr>
          <w:rFonts w:ascii="Times New Roman" w:hAnsi="Times New Roman" w:cs="Times New Roman"/>
          <w:sz w:val="28"/>
          <w:szCs w:val="28"/>
        </w:rPr>
        <w:t>Показатели в указанном Отчете сформированы с учетом требований Инструкции 191н и отражены по соответствующим разделам (поступления, выбытия, изменение остатков средств). В ходе проверки отклонений не выявлено.</w:t>
      </w:r>
    </w:p>
    <w:p w:rsidR="006A31B5" w:rsidRPr="00A043A9" w:rsidRDefault="006A31B5" w:rsidP="006A31B5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1D4">
        <w:rPr>
          <w:rFonts w:ascii="Times New Roman" w:hAnsi="Times New Roman" w:cs="Times New Roman"/>
          <w:sz w:val="28"/>
          <w:szCs w:val="28"/>
        </w:rPr>
        <w:t>5) Пояснительная записка</w:t>
      </w:r>
      <w:r w:rsidRPr="00A043A9">
        <w:rPr>
          <w:rFonts w:ascii="Times New Roman" w:hAnsi="Times New Roman" w:cs="Times New Roman"/>
          <w:sz w:val="28"/>
          <w:szCs w:val="28"/>
        </w:rPr>
        <w:t xml:space="preserve"> (ф. 0503160).</w:t>
      </w:r>
    </w:p>
    <w:p w:rsidR="006A31B5" w:rsidRPr="00A043A9" w:rsidRDefault="006A31B5" w:rsidP="006A31B5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3A9">
        <w:rPr>
          <w:rFonts w:ascii="Times New Roman" w:hAnsi="Times New Roman" w:cs="Times New Roman"/>
          <w:sz w:val="28"/>
          <w:szCs w:val="28"/>
        </w:rPr>
        <w:t>Пояснительная записка состоит из текстовой части и пяти разделов, включающих в себя таблицы и приложения, определенные Инструкцией 191н.</w:t>
      </w:r>
    </w:p>
    <w:p w:rsidR="006A31B5" w:rsidRPr="007D6088" w:rsidRDefault="006A31B5" w:rsidP="006A31B5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088">
        <w:rPr>
          <w:rFonts w:ascii="Times New Roman" w:hAnsi="Times New Roman" w:cs="Times New Roman"/>
          <w:sz w:val="28"/>
          <w:szCs w:val="28"/>
        </w:rPr>
        <w:t>Раздел</w:t>
      </w:r>
      <w:r w:rsidR="007B4932" w:rsidRPr="007D6088">
        <w:rPr>
          <w:rFonts w:ascii="Times New Roman" w:hAnsi="Times New Roman" w:cs="Times New Roman"/>
          <w:sz w:val="28"/>
          <w:szCs w:val="28"/>
        </w:rPr>
        <w:t xml:space="preserve"> </w:t>
      </w:r>
      <w:r w:rsidRPr="007D6088">
        <w:rPr>
          <w:rFonts w:ascii="Times New Roman" w:hAnsi="Times New Roman" w:cs="Times New Roman"/>
          <w:sz w:val="28"/>
          <w:szCs w:val="28"/>
        </w:rPr>
        <w:t>1</w:t>
      </w:r>
      <w:r w:rsidR="007B4932" w:rsidRPr="007D6088">
        <w:rPr>
          <w:rFonts w:ascii="Times New Roman" w:hAnsi="Times New Roman" w:cs="Times New Roman"/>
          <w:sz w:val="28"/>
          <w:szCs w:val="28"/>
        </w:rPr>
        <w:t xml:space="preserve"> </w:t>
      </w:r>
      <w:r w:rsidRPr="007D6088">
        <w:rPr>
          <w:rFonts w:ascii="Times New Roman" w:hAnsi="Times New Roman" w:cs="Times New Roman"/>
          <w:sz w:val="28"/>
          <w:szCs w:val="28"/>
        </w:rPr>
        <w:t>«Организационная структура субъекта бюджетной отчетности» Пояснительной записки не содержит, предусмотренной  Инструкцией 191н, информации об исполнителе (ФИО, должность) централизованной бухгалтерии, составившем бухгалтерскую отчетность.</w:t>
      </w:r>
    </w:p>
    <w:p w:rsidR="007B4932" w:rsidRPr="007D6088" w:rsidRDefault="007B4932" w:rsidP="007B49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0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Раздел 2 «Результаты деятельности субъекта бюджетной отчетности» Пояснительной записки не содержит, предусмотренной  Инструкцией 191н информации </w:t>
      </w:r>
      <w:r w:rsidRPr="007D6088">
        <w:rPr>
          <w:rFonts w:ascii="Times New Roman" w:hAnsi="Times New Roman" w:cs="Times New Roman"/>
          <w:sz w:val="28"/>
          <w:szCs w:val="28"/>
        </w:rPr>
        <w:t>о техническом состоянии, эффективности использования, обеспеченности субъекта бюджетной отчетности основными фондами (соответствия величины, состава и технического уровня фондов реальной потребности в них), основных мероприятиях по улучшению состояния                     и сохранности основных средств; характеристики комплектности.</w:t>
      </w:r>
    </w:p>
    <w:p w:rsidR="00B449D5" w:rsidRPr="007D6088" w:rsidRDefault="006A31B5" w:rsidP="008F4A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088">
        <w:rPr>
          <w:rFonts w:ascii="Times New Roman" w:hAnsi="Times New Roman" w:cs="Times New Roman"/>
          <w:sz w:val="28"/>
          <w:szCs w:val="28"/>
        </w:rPr>
        <w:t>Пунктом 152 Инструкции № 191н в составе раздела 5 Пояснительной записки предусмотрено оформление таблицы № 6 «Сведения о проведении инвентаризации» (далее – Таблица № 6). В соответствии с  пунктом 158 Инструкции № 191н, при отсутствии расхождений по результатам инвентаризации, проведенной в целях подтверждения показателей годовой бюджетной отчетности, Таблица № 6 не заполняется. Факт проведения годовой инвентаризации отражается в текстовой части раздела 5 Пояснительной записки (ф. 0503160). При этом к По</w:t>
      </w:r>
      <w:r w:rsidR="00E92A17" w:rsidRPr="007D6088">
        <w:rPr>
          <w:rFonts w:ascii="Times New Roman" w:hAnsi="Times New Roman" w:cs="Times New Roman"/>
          <w:sz w:val="28"/>
          <w:szCs w:val="28"/>
        </w:rPr>
        <w:t xml:space="preserve">яснительной записке прилагается </w:t>
      </w:r>
      <w:r w:rsidRPr="007D6088">
        <w:rPr>
          <w:rFonts w:ascii="Times New Roman" w:hAnsi="Times New Roman" w:cs="Times New Roman"/>
          <w:sz w:val="28"/>
          <w:szCs w:val="28"/>
        </w:rPr>
        <w:t>Таблица № 6</w:t>
      </w:r>
      <w:r w:rsidR="00E92A17" w:rsidRPr="007D6088">
        <w:rPr>
          <w:rFonts w:ascii="Times New Roman" w:hAnsi="Times New Roman" w:cs="Times New Roman"/>
          <w:sz w:val="28"/>
          <w:szCs w:val="28"/>
        </w:rPr>
        <w:t xml:space="preserve">, </w:t>
      </w:r>
      <w:r w:rsidRPr="007D6088">
        <w:rPr>
          <w:rFonts w:ascii="Times New Roman" w:hAnsi="Times New Roman" w:cs="Times New Roman"/>
          <w:sz w:val="28"/>
          <w:szCs w:val="28"/>
        </w:rPr>
        <w:t>факт проведения годовой</w:t>
      </w:r>
      <w:r w:rsidR="00B449D5" w:rsidRPr="007D6088">
        <w:rPr>
          <w:rFonts w:ascii="Times New Roman" w:hAnsi="Times New Roman" w:cs="Times New Roman"/>
          <w:sz w:val="28"/>
          <w:szCs w:val="28"/>
        </w:rPr>
        <w:t xml:space="preserve"> </w:t>
      </w:r>
      <w:r w:rsidRPr="007D6088">
        <w:rPr>
          <w:rFonts w:ascii="Times New Roman" w:hAnsi="Times New Roman" w:cs="Times New Roman"/>
          <w:sz w:val="28"/>
          <w:szCs w:val="28"/>
        </w:rPr>
        <w:t xml:space="preserve">инвентаризации </w:t>
      </w:r>
      <w:r w:rsidR="00B449D5" w:rsidRPr="007D608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D6088">
        <w:rPr>
          <w:rFonts w:ascii="Times New Roman" w:hAnsi="Times New Roman" w:cs="Times New Roman"/>
          <w:sz w:val="28"/>
          <w:szCs w:val="28"/>
        </w:rPr>
        <w:t xml:space="preserve">и отсутствие расхождений </w:t>
      </w:r>
      <w:r w:rsidR="00B449D5" w:rsidRPr="007D6088">
        <w:rPr>
          <w:rFonts w:ascii="Times New Roman" w:hAnsi="Times New Roman" w:cs="Times New Roman"/>
          <w:sz w:val="28"/>
          <w:szCs w:val="28"/>
        </w:rPr>
        <w:t xml:space="preserve">отражен </w:t>
      </w:r>
      <w:r w:rsidRPr="007D6088">
        <w:rPr>
          <w:rFonts w:ascii="Times New Roman" w:hAnsi="Times New Roman" w:cs="Times New Roman"/>
          <w:sz w:val="28"/>
          <w:szCs w:val="28"/>
        </w:rPr>
        <w:t>в текстовой части раздела 5</w:t>
      </w:r>
      <w:r w:rsidR="00B449D5" w:rsidRPr="007D6088">
        <w:rPr>
          <w:rFonts w:ascii="Times New Roman" w:hAnsi="Times New Roman" w:cs="Times New Roman"/>
          <w:sz w:val="28"/>
          <w:szCs w:val="28"/>
        </w:rPr>
        <w:t>.</w:t>
      </w:r>
    </w:p>
    <w:p w:rsidR="006A31B5" w:rsidRPr="007D6088" w:rsidRDefault="006A31B5" w:rsidP="005D0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D6088">
        <w:rPr>
          <w:rFonts w:ascii="Times New Roman" w:hAnsi="Times New Roman" w:cs="Times New Roman"/>
          <w:sz w:val="28"/>
          <w:szCs w:val="28"/>
        </w:rPr>
        <w:t>Проведение внешней проверки годового отчета за 202</w:t>
      </w:r>
      <w:r w:rsidR="007D6088" w:rsidRPr="007D6088">
        <w:rPr>
          <w:rFonts w:ascii="Times New Roman" w:hAnsi="Times New Roman" w:cs="Times New Roman"/>
          <w:sz w:val="28"/>
          <w:szCs w:val="28"/>
        </w:rPr>
        <w:t>2</w:t>
      </w:r>
      <w:r w:rsidRPr="007D6088">
        <w:rPr>
          <w:rFonts w:ascii="Times New Roman" w:hAnsi="Times New Roman" w:cs="Times New Roman"/>
          <w:sz w:val="28"/>
          <w:szCs w:val="28"/>
        </w:rPr>
        <w:t xml:space="preserve"> год </w:t>
      </w:r>
      <w:r w:rsidR="00DC77ED">
        <w:rPr>
          <w:rFonts w:ascii="Times New Roman" w:hAnsi="Times New Roman" w:cs="Times New Roman"/>
          <w:sz w:val="28"/>
          <w:szCs w:val="28"/>
        </w:rPr>
        <w:t>К</w:t>
      </w:r>
      <w:r w:rsidRPr="007D6088">
        <w:rPr>
          <w:rFonts w:ascii="Times New Roman" w:hAnsi="Times New Roman" w:cs="Times New Roman"/>
          <w:sz w:val="28"/>
          <w:szCs w:val="28"/>
        </w:rPr>
        <w:t>онтрольно-счетной палатой Ханты-Мансийского района осуществлялось              на выборочной основе.</w:t>
      </w:r>
    </w:p>
    <w:p w:rsidR="00DC77ED" w:rsidRDefault="00DC77ED" w:rsidP="00761411">
      <w:pPr>
        <w:tabs>
          <w:tab w:val="left" w:pos="1134"/>
          <w:tab w:val="left" w:pos="922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77ED" w:rsidRDefault="00DC77ED" w:rsidP="00761411">
      <w:pPr>
        <w:tabs>
          <w:tab w:val="left" w:pos="1134"/>
          <w:tab w:val="left" w:pos="922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77ED" w:rsidRDefault="00DC77ED" w:rsidP="00761411">
      <w:pPr>
        <w:tabs>
          <w:tab w:val="left" w:pos="1134"/>
          <w:tab w:val="left" w:pos="922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14B3" w:rsidRPr="0085131B" w:rsidRDefault="008914B3" w:rsidP="00761411">
      <w:pPr>
        <w:tabs>
          <w:tab w:val="left" w:pos="1134"/>
          <w:tab w:val="left" w:pos="922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85131B">
        <w:rPr>
          <w:rFonts w:ascii="Times New Roman" w:hAnsi="Times New Roman" w:cs="Times New Roman"/>
          <w:b/>
          <w:sz w:val="28"/>
          <w:szCs w:val="28"/>
        </w:rPr>
        <w:t>7. В</w:t>
      </w:r>
      <w:r w:rsidRPr="0085131B">
        <w:rPr>
          <w:rFonts w:ascii="Times New Roman" w:hAnsi="Times New Roman" w:cs="Times New Roman"/>
          <w:b/>
          <w:snapToGrid w:val="0"/>
          <w:sz w:val="28"/>
          <w:szCs w:val="28"/>
        </w:rPr>
        <w:t>ыводы по внешней проверке годового отчета:</w:t>
      </w:r>
    </w:p>
    <w:p w:rsidR="00DC77ED" w:rsidRDefault="00DC77ED" w:rsidP="00B449D5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49D5" w:rsidRPr="0085131B" w:rsidRDefault="00B449D5" w:rsidP="00B449D5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1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результатам проведенной внешней проверки годового отчета сельского поселения </w:t>
      </w:r>
      <w:proofErr w:type="spellStart"/>
      <w:r w:rsidRPr="0085131B">
        <w:rPr>
          <w:rFonts w:ascii="Times New Roman" w:hAnsi="Times New Roman" w:cs="Times New Roman"/>
          <w:bCs/>
          <w:sz w:val="28"/>
          <w:szCs w:val="28"/>
        </w:rPr>
        <w:t>Селиярово</w:t>
      </w:r>
      <w:proofErr w:type="spellEnd"/>
      <w:r w:rsidRPr="00851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DC77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851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онтрольно-счетная палата                       Ханты-Мансийского района подтверждает достоверность отчета                         об исполнении бюджета сельского поселения и считает возможным предложить:</w:t>
      </w:r>
    </w:p>
    <w:p w:rsidR="008F32F7" w:rsidRPr="0085131B" w:rsidRDefault="008F32F7" w:rsidP="008F32F7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1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утвердить годовой отчет сельского поселения </w:t>
      </w:r>
      <w:proofErr w:type="spellStart"/>
      <w:r w:rsidRPr="0085131B">
        <w:rPr>
          <w:rFonts w:ascii="Times New Roman" w:hAnsi="Times New Roman" w:cs="Times New Roman"/>
          <w:bCs/>
          <w:sz w:val="28"/>
          <w:szCs w:val="28"/>
        </w:rPr>
        <w:t>Селиярово</w:t>
      </w:r>
      <w:proofErr w:type="spellEnd"/>
      <w:r w:rsidRPr="00851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8F32F7" w:rsidRPr="0085131B" w:rsidRDefault="008F32F7" w:rsidP="008F32F7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1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рекомендовать муниципальному образованию «Сельское поселение </w:t>
      </w:r>
      <w:proofErr w:type="spellStart"/>
      <w:r w:rsidRPr="0085131B">
        <w:rPr>
          <w:rFonts w:ascii="Times New Roman" w:hAnsi="Times New Roman" w:cs="Times New Roman"/>
          <w:bCs/>
          <w:sz w:val="28"/>
          <w:szCs w:val="28"/>
        </w:rPr>
        <w:t>Селиярово</w:t>
      </w:r>
      <w:proofErr w:type="spellEnd"/>
      <w:r w:rsidRPr="00851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»:</w:t>
      </w:r>
    </w:p>
    <w:p w:rsidR="008F32F7" w:rsidRPr="0085131B" w:rsidRDefault="008F32F7" w:rsidP="008F32F7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1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обеспечить качество бюджетного планирования расходов бюджета сельского поселения;</w:t>
      </w:r>
    </w:p>
    <w:p w:rsidR="008F32F7" w:rsidRPr="0085131B" w:rsidRDefault="008F32F7" w:rsidP="008F32F7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1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повысить качество управления муниципальными финансами                  в части обеспечения исполнения расходов в утвержденных объемах, повышения эффективности администрирования закрепленных доходов;</w:t>
      </w:r>
    </w:p>
    <w:p w:rsidR="008F32F7" w:rsidRPr="0085131B" w:rsidRDefault="008F32F7" w:rsidP="008F32F7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1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повысить информативность содержания Пояснительной записки                           (ф. 0503160), в части обеспечения детального отражения причин неисполнения (превышения) плановых показателей бюджета сельского поселения по доходам и расходам;</w:t>
      </w:r>
    </w:p>
    <w:p w:rsidR="009A5EEE" w:rsidRDefault="00B449D5" w:rsidP="00EC0464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1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обеспечить составление и представление годовой бюджетной отчетности за 202</w:t>
      </w:r>
      <w:r w:rsidR="0085131B" w:rsidRPr="00851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851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год, в соответствии с требованиями действующих </w:t>
      </w:r>
      <w:r w:rsidRPr="00851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нормативных правовых актов по ведению бюджетного учета                                    и составлению бюджетной отчетности.</w:t>
      </w:r>
    </w:p>
    <w:sectPr w:rsidR="009A5EEE" w:rsidSect="00FA4CF5">
      <w:footerReference w:type="default" r:id="rId8"/>
      <w:pgSz w:w="11906" w:h="16838"/>
      <w:pgMar w:top="1418" w:right="1276" w:bottom="1134" w:left="1559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443" w:rsidRDefault="00597443" w:rsidP="00617B40">
      <w:pPr>
        <w:spacing w:after="0" w:line="240" w:lineRule="auto"/>
      </w:pPr>
      <w:r>
        <w:separator/>
      </w:r>
    </w:p>
  </w:endnote>
  <w:endnote w:type="continuationSeparator" w:id="0">
    <w:p w:rsidR="00597443" w:rsidRDefault="00597443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0187155"/>
      <w:docPartObj>
        <w:docPartGallery w:val="Page Numbers (Bottom of Page)"/>
        <w:docPartUnique/>
      </w:docPartObj>
    </w:sdtPr>
    <w:sdtContent>
      <w:p w:rsidR="00597443" w:rsidRDefault="00500634">
        <w:pPr>
          <w:pStyle w:val="a8"/>
          <w:jc w:val="right"/>
        </w:pPr>
        <w:r>
          <w:fldChar w:fldCharType="begin"/>
        </w:r>
        <w:r w:rsidR="00597443">
          <w:instrText>PAGE   \* MERGEFORMAT</w:instrText>
        </w:r>
        <w:r>
          <w:fldChar w:fldCharType="separate"/>
        </w:r>
        <w:r w:rsidR="00346405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443" w:rsidRDefault="00597443" w:rsidP="00617B40">
      <w:pPr>
        <w:spacing w:after="0" w:line="240" w:lineRule="auto"/>
      </w:pPr>
      <w:r>
        <w:separator/>
      </w:r>
    </w:p>
  </w:footnote>
  <w:footnote w:type="continuationSeparator" w:id="0">
    <w:p w:rsidR="00597443" w:rsidRDefault="00597443" w:rsidP="00617B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removePersonalInformation/>
  <w:removeDateAndTime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/>
  <w:rsids>
    <w:rsidRoot w:val="00636F28"/>
    <w:rsid w:val="00002E76"/>
    <w:rsid w:val="000046B5"/>
    <w:rsid w:val="00010888"/>
    <w:rsid w:val="00012153"/>
    <w:rsid w:val="00015EC9"/>
    <w:rsid w:val="000160D8"/>
    <w:rsid w:val="00030A67"/>
    <w:rsid w:val="00035995"/>
    <w:rsid w:val="00044F97"/>
    <w:rsid w:val="000553F6"/>
    <w:rsid w:val="00056A8D"/>
    <w:rsid w:val="00064F1A"/>
    <w:rsid w:val="00071E87"/>
    <w:rsid w:val="00080003"/>
    <w:rsid w:val="00081F18"/>
    <w:rsid w:val="00082F61"/>
    <w:rsid w:val="000909E0"/>
    <w:rsid w:val="0009485B"/>
    <w:rsid w:val="00094C89"/>
    <w:rsid w:val="00095F4D"/>
    <w:rsid w:val="000A20DE"/>
    <w:rsid w:val="000B30E4"/>
    <w:rsid w:val="000B4C48"/>
    <w:rsid w:val="000B6BD3"/>
    <w:rsid w:val="000B6F70"/>
    <w:rsid w:val="000B780D"/>
    <w:rsid w:val="000C6655"/>
    <w:rsid w:val="000D261E"/>
    <w:rsid w:val="000E2AD9"/>
    <w:rsid w:val="000E4D41"/>
    <w:rsid w:val="000F1122"/>
    <w:rsid w:val="000F242D"/>
    <w:rsid w:val="000F2BDE"/>
    <w:rsid w:val="00112B13"/>
    <w:rsid w:val="00113D3B"/>
    <w:rsid w:val="0015081E"/>
    <w:rsid w:val="00150967"/>
    <w:rsid w:val="00157C24"/>
    <w:rsid w:val="00161D9B"/>
    <w:rsid w:val="00167936"/>
    <w:rsid w:val="00173B46"/>
    <w:rsid w:val="00177E2A"/>
    <w:rsid w:val="00182B80"/>
    <w:rsid w:val="001845AE"/>
    <w:rsid w:val="001847D2"/>
    <w:rsid w:val="0018600B"/>
    <w:rsid w:val="00186A59"/>
    <w:rsid w:val="00191C6F"/>
    <w:rsid w:val="0019628E"/>
    <w:rsid w:val="001A2258"/>
    <w:rsid w:val="001A31F7"/>
    <w:rsid w:val="001A4EBF"/>
    <w:rsid w:val="001B3AAD"/>
    <w:rsid w:val="001C104A"/>
    <w:rsid w:val="001C5C3F"/>
    <w:rsid w:val="001D3B4E"/>
    <w:rsid w:val="001D570D"/>
    <w:rsid w:val="001D765C"/>
    <w:rsid w:val="0021693B"/>
    <w:rsid w:val="0022083B"/>
    <w:rsid w:val="00225C7D"/>
    <w:rsid w:val="00225DC7"/>
    <w:rsid w:val="002300FD"/>
    <w:rsid w:val="0023149A"/>
    <w:rsid w:val="00234040"/>
    <w:rsid w:val="00251C7E"/>
    <w:rsid w:val="002529F0"/>
    <w:rsid w:val="00255B34"/>
    <w:rsid w:val="00257E5F"/>
    <w:rsid w:val="002600CB"/>
    <w:rsid w:val="00261D49"/>
    <w:rsid w:val="00274137"/>
    <w:rsid w:val="00282A20"/>
    <w:rsid w:val="00294FFF"/>
    <w:rsid w:val="00296E13"/>
    <w:rsid w:val="00297A80"/>
    <w:rsid w:val="002A17C5"/>
    <w:rsid w:val="002A3105"/>
    <w:rsid w:val="002A44A4"/>
    <w:rsid w:val="002A75A0"/>
    <w:rsid w:val="002B09CB"/>
    <w:rsid w:val="002B0B30"/>
    <w:rsid w:val="002B345A"/>
    <w:rsid w:val="002C1055"/>
    <w:rsid w:val="002C4716"/>
    <w:rsid w:val="002D0994"/>
    <w:rsid w:val="002D364C"/>
    <w:rsid w:val="002D4EA8"/>
    <w:rsid w:val="002F1B4C"/>
    <w:rsid w:val="002F1F18"/>
    <w:rsid w:val="00301280"/>
    <w:rsid w:val="0030313C"/>
    <w:rsid w:val="00307935"/>
    <w:rsid w:val="00322760"/>
    <w:rsid w:val="00323D5D"/>
    <w:rsid w:val="0032713D"/>
    <w:rsid w:val="0032757F"/>
    <w:rsid w:val="0033098F"/>
    <w:rsid w:val="00335A24"/>
    <w:rsid w:val="00336754"/>
    <w:rsid w:val="00337893"/>
    <w:rsid w:val="00343BF0"/>
    <w:rsid w:val="00343FF5"/>
    <w:rsid w:val="00344F0D"/>
    <w:rsid w:val="00346405"/>
    <w:rsid w:val="0035291B"/>
    <w:rsid w:val="00357655"/>
    <w:rsid w:val="003605AE"/>
    <w:rsid w:val="00361550"/>
    <w:rsid w:val="00361F62"/>
    <w:rsid w:val="003624D8"/>
    <w:rsid w:val="00364226"/>
    <w:rsid w:val="00372CFA"/>
    <w:rsid w:val="00373313"/>
    <w:rsid w:val="003837F4"/>
    <w:rsid w:val="00384516"/>
    <w:rsid w:val="00393DAD"/>
    <w:rsid w:val="003964F6"/>
    <w:rsid w:val="00397EFC"/>
    <w:rsid w:val="003A5C18"/>
    <w:rsid w:val="003A5FEA"/>
    <w:rsid w:val="003B1CC6"/>
    <w:rsid w:val="003B2549"/>
    <w:rsid w:val="003B758C"/>
    <w:rsid w:val="003C798A"/>
    <w:rsid w:val="003D0984"/>
    <w:rsid w:val="003D0D72"/>
    <w:rsid w:val="003D4E0A"/>
    <w:rsid w:val="003D539C"/>
    <w:rsid w:val="003E3F1A"/>
    <w:rsid w:val="003F2416"/>
    <w:rsid w:val="003F3603"/>
    <w:rsid w:val="003F6951"/>
    <w:rsid w:val="0040008D"/>
    <w:rsid w:val="004035DD"/>
    <w:rsid w:val="00404BE7"/>
    <w:rsid w:val="004054FD"/>
    <w:rsid w:val="0041387F"/>
    <w:rsid w:val="004142DA"/>
    <w:rsid w:val="00415A97"/>
    <w:rsid w:val="00417101"/>
    <w:rsid w:val="0041794C"/>
    <w:rsid w:val="00422070"/>
    <w:rsid w:val="00425863"/>
    <w:rsid w:val="00431272"/>
    <w:rsid w:val="004333EE"/>
    <w:rsid w:val="00437135"/>
    <w:rsid w:val="0044500A"/>
    <w:rsid w:val="004451C6"/>
    <w:rsid w:val="0044629A"/>
    <w:rsid w:val="004523AE"/>
    <w:rsid w:val="00457A85"/>
    <w:rsid w:val="00464C26"/>
    <w:rsid w:val="00465FC6"/>
    <w:rsid w:val="004800EC"/>
    <w:rsid w:val="004877C8"/>
    <w:rsid w:val="004902C9"/>
    <w:rsid w:val="00491A24"/>
    <w:rsid w:val="00492DC2"/>
    <w:rsid w:val="00495E04"/>
    <w:rsid w:val="004A0642"/>
    <w:rsid w:val="004A56A0"/>
    <w:rsid w:val="004B0FF2"/>
    <w:rsid w:val="004B28BF"/>
    <w:rsid w:val="004B54CC"/>
    <w:rsid w:val="004C069C"/>
    <w:rsid w:val="004C3310"/>
    <w:rsid w:val="004C58A3"/>
    <w:rsid w:val="004C7125"/>
    <w:rsid w:val="004C78AB"/>
    <w:rsid w:val="004D52A5"/>
    <w:rsid w:val="004D7AAA"/>
    <w:rsid w:val="004E3B4E"/>
    <w:rsid w:val="004F31C7"/>
    <w:rsid w:val="004F72DA"/>
    <w:rsid w:val="004F763F"/>
    <w:rsid w:val="004F7CDE"/>
    <w:rsid w:val="00500634"/>
    <w:rsid w:val="00505224"/>
    <w:rsid w:val="005067AD"/>
    <w:rsid w:val="00514E41"/>
    <w:rsid w:val="005167E6"/>
    <w:rsid w:val="00524029"/>
    <w:rsid w:val="00525BE6"/>
    <w:rsid w:val="00526719"/>
    <w:rsid w:val="00527BC4"/>
    <w:rsid w:val="00532CA8"/>
    <w:rsid w:val="0054093F"/>
    <w:rsid w:val="005439BD"/>
    <w:rsid w:val="00545823"/>
    <w:rsid w:val="00554571"/>
    <w:rsid w:val="00564044"/>
    <w:rsid w:val="0056694C"/>
    <w:rsid w:val="005707AC"/>
    <w:rsid w:val="00572453"/>
    <w:rsid w:val="0057591D"/>
    <w:rsid w:val="0059185F"/>
    <w:rsid w:val="00597443"/>
    <w:rsid w:val="005A1135"/>
    <w:rsid w:val="005A66B0"/>
    <w:rsid w:val="005B2935"/>
    <w:rsid w:val="005B3BB8"/>
    <w:rsid w:val="005B7083"/>
    <w:rsid w:val="005D08EE"/>
    <w:rsid w:val="005E4F75"/>
    <w:rsid w:val="005E57DC"/>
    <w:rsid w:val="005F0864"/>
    <w:rsid w:val="00603A1E"/>
    <w:rsid w:val="00605A81"/>
    <w:rsid w:val="00607975"/>
    <w:rsid w:val="00610A6C"/>
    <w:rsid w:val="00611CE2"/>
    <w:rsid w:val="00617B40"/>
    <w:rsid w:val="00621532"/>
    <w:rsid w:val="0062166C"/>
    <w:rsid w:val="00623C81"/>
    <w:rsid w:val="00624276"/>
    <w:rsid w:val="00626321"/>
    <w:rsid w:val="00626796"/>
    <w:rsid w:val="006362B1"/>
    <w:rsid w:val="00636F28"/>
    <w:rsid w:val="0064115F"/>
    <w:rsid w:val="006437BB"/>
    <w:rsid w:val="00653979"/>
    <w:rsid w:val="00655734"/>
    <w:rsid w:val="006615CF"/>
    <w:rsid w:val="0066500F"/>
    <w:rsid w:val="006722F9"/>
    <w:rsid w:val="00673FFF"/>
    <w:rsid w:val="00674DD9"/>
    <w:rsid w:val="0067736C"/>
    <w:rsid w:val="00681141"/>
    <w:rsid w:val="006846EA"/>
    <w:rsid w:val="00692217"/>
    <w:rsid w:val="006959C1"/>
    <w:rsid w:val="006A2026"/>
    <w:rsid w:val="006A31B5"/>
    <w:rsid w:val="006A3854"/>
    <w:rsid w:val="006A5B30"/>
    <w:rsid w:val="006B0E2F"/>
    <w:rsid w:val="006B1282"/>
    <w:rsid w:val="006B14EC"/>
    <w:rsid w:val="006B4EC3"/>
    <w:rsid w:val="006B54F0"/>
    <w:rsid w:val="006C37AF"/>
    <w:rsid w:val="006C38CD"/>
    <w:rsid w:val="006C6EC8"/>
    <w:rsid w:val="006C77B8"/>
    <w:rsid w:val="006D18AE"/>
    <w:rsid w:val="006D495B"/>
    <w:rsid w:val="006E3C91"/>
    <w:rsid w:val="006E4E84"/>
    <w:rsid w:val="006F05D2"/>
    <w:rsid w:val="006F0BBF"/>
    <w:rsid w:val="006F3A7A"/>
    <w:rsid w:val="006F5F6F"/>
    <w:rsid w:val="00700137"/>
    <w:rsid w:val="00701FC1"/>
    <w:rsid w:val="0072290C"/>
    <w:rsid w:val="00723574"/>
    <w:rsid w:val="00725D19"/>
    <w:rsid w:val="007343BF"/>
    <w:rsid w:val="007400D8"/>
    <w:rsid w:val="00751309"/>
    <w:rsid w:val="007540F7"/>
    <w:rsid w:val="00754F29"/>
    <w:rsid w:val="00761411"/>
    <w:rsid w:val="0077481C"/>
    <w:rsid w:val="00780F8E"/>
    <w:rsid w:val="00782DE8"/>
    <w:rsid w:val="00791B15"/>
    <w:rsid w:val="0079482F"/>
    <w:rsid w:val="007A0722"/>
    <w:rsid w:val="007A47A8"/>
    <w:rsid w:val="007B2310"/>
    <w:rsid w:val="007B3260"/>
    <w:rsid w:val="007B4932"/>
    <w:rsid w:val="007B794B"/>
    <w:rsid w:val="007C5828"/>
    <w:rsid w:val="007D413B"/>
    <w:rsid w:val="007D6088"/>
    <w:rsid w:val="007E63FE"/>
    <w:rsid w:val="007F1DFA"/>
    <w:rsid w:val="007F6EEF"/>
    <w:rsid w:val="00805496"/>
    <w:rsid w:val="00805A4C"/>
    <w:rsid w:val="008161C0"/>
    <w:rsid w:val="00822F9D"/>
    <w:rsid w:val="00827A88"/>
    <w:rsid w:val="008459BB"/>
    <w:rsid w:val="00846291"/>
    <w:rsid w:val="0085131B"/>
    <w:rsid w:val="00865EFB"/>
    <w:rsid w:val="00876F96"/>
    <w:rsid w:val="00877217"/>
    <w:rsid w:val="00880502"/>
    <w:rsid w:val="00886731"/>
    <w:rsid w:val="00887852"/>
    <w:rsid w:val="008914B3"/>
    <w:rsid w:val="00897CB6"/>
    <w:rsid w:val="008A6D04"/>
    <w:rsid w:val="008B7E42"/>
    <w:rsid w:val="008C21C9"/>
    <w:rsid w:val="008C2ACB"/>
    <w:rsid w:val="008C3876"/>
    <w:rsid w:val="008C53AA"/>
    <w:rsid w:val="008D6252"/>
    <w:rsid w:val="008D6C73"/>
    <w:rsid w:val="008E17E9"/>
    <w:rsid w:val="008E4601"/>
    <w:rsid w:val="008E4AF6"/>
    <w:rsid w:val="008E6AF6"/>
    <w:rsid w:val="008E79D7"/>
    <w:rsid w:val="008F32F7"/>
    <w:rsid w:val="008F4AE1"/>
    <w:rsid w:val="009020EC"/>
    <w:rsid w:val="00903CF1"/>
    <w:rsid w:val="00904F4C"/>
    <w:rsid w:val="009123CA"/>
    <w:rsid w:val="00916558"/>
    <w:rsid w:val="009209EC"/>
    <w:rsid w:val="00927695"/>
    <w:rsid w:val="00927B2C"/>
    <w:rsid w:val="00933810"/>
    <w:rsid w:val="00937889"/>
    <w:rsid w:val="00954842"/>
    <w:rsid w:val="00957308"/>
    <w:rsid w:val="00962140"/>
    <w:rsid w:val="009629C0"/>
    <w:rsid w:val="00962B7D"/>
    <w:rsid w:val="0096338B"/>
    <w:rsid w:val="0097110A"/>
    <w:rsid w:val="009714DA"/>
    <w:rsid w:val="009760D4"/>
    <w:rsid w:val="00982CAA"/>
    <w:rsid w:val="009917B5"/>
    <w:rsid w:val="00993F62"/>
    <w:rsid w:val="009A0284"/>
    <w:rsid w:val="009A1A0D"/>
    <w:rsid w:val="009A231B"/>
    <w:rsid w:val="009A23D2"/>
    <w:rsid w:val="009A5EEE"/>
    <w:rsid w:val="009A79DE"/>
    <w:rsid w:val="009B48C5"/>
    <w:rsid w:val="009B7000"/>
    <w:rsid w:val="009C0855"/>
    <w:rsid w:val="009C1751"/>
    <w:rsid w:val="009C1A03"/>
    <w:rsid w:val="009C6661"/>
    <w:rsid w:val="009D1AAE"/>
    <w:rsid w:val="009D24B3"/>
    <w:rsid w:val="009D344E"/>
    <w:rsid w:val="009E016D"/>
    <w:rsid w:val="009E34A8"/>
    <w:rsid w:val="009E78C1"/>
    <w:rsid w:val="009F6EC2"/>
    <w:rsid w:val="009F77AD"/>
    <w:rsid w:val="00A043A9"/>
    <w:rsid w:val="00A04E09"/>
    <w:rsid w:val="00A114A8"/>
    <w:rsid w:val="00A11ACF"/>
    <w:rsid w:val="00A14960"/>
    <w:rsid w:val="00A15868"/>
    <w:rsid w:val="00A21F5F"/>
    <w:rsid w:val="00A235B2"/>
    <w:rsid w:val="00A26C75"/>
    <w:rsid w:val="00A32B51"/>
    <w:rsid w:val="00A33D50"/>
    <w:rsid w:val="00A44416"/>
    <w:rsid w:val="00A47499"/>
    <w:rsid w:val="00A56911"/>
    <w:rsid w:val="00A6510E"/>
    <w:rsid w:val="00A72765"/>
    <w:rsid w:val="00A733AB"/>
    <w:rsid w:val="00A94B75"/>
    <w:rsid w:val="00A95504"/>
    <w:rsid w:val="00A95681"/>
    <w:rsid w:val="00AA57FB"/>
    <w:rsid w:val="00AB6211"/>
    <w:rsid w:val="00AC0521"/>
    <w:rsid w:val="00AC16A7"/>
    <w:rsid w:val="00AC194A"/>
    <w:rsid w:val="00AD0630"/>
    <w:rsid w:val="00AD1F1B"/>
    <w:rsid w:val="00AD214A"/>
    <w:rsid w:val="00AD2A20"/>
    <w:rsid w:val="00AD4D01"/>
    <w:rsid w:val="00AD64CC"/>
    <w:rsid w:val="00AD697A"/>
    <w:rsid w:val="00AD6AC0"/>
    <w:rsid w:val="00AD7B3E"/>
    <w:rsid w:val="00AE57CC"/>
    <w:rsid w:val="00AE7316"/>
    <w:rsid w:val="00AF1454"/>
    <w:rsid w:val="00AF1991"/>
    <w:rsid w:val="00AF2BE2"/>
    <w:rsid w:val="00AF5AD8"/>
    <w:rsid w:val="00AF6B17"/>
    <w:rsid w:val="00B0009B"/>
    <w:rsid w:val="00B02001"/>
    <w:rsid w:val="00B053BA"/>
    <w:rsid w:val="00B128EC"/>
    <w:rsid w:val="00B17E67"/>
    <w:rsid w:val="00B2079F"/>
    <w:rsid w:val="00B2259C"/>
    <w:rsid w:val="00B230DD"/>
    <w:rsid w:val="00B255A1"/>
    <w:rsid w:val="00B3360A"/>
    <w:rsid w:val="00B41DA5"/>
    <w:rsid w:val="00B449D5"/>
    <w:rsid w:val="00B45166"/>
    <w:rsid w:val="00B45F61"/>
    <w:rsid w:val="00B465FC"/>
    <w:rsid w:val="00B53A62"/>
    <w:rsid w:val="00B626AF"/>
    <w:rsid w:val="00B63CB7"/>
    <w:rsid w:val="00B6406D"/>
    <w:rsid w:val="00B71E21"/>
    <w:rsid w:val="00B72D41"/>
    <w:rsid w:val="00B742B6"/>
    <w:rsid w:val="00B76CD1"/>
    <w:rsid w:val="00B80A31"/>
    <w:rsid w:val="00B81A2D"/>
    <w:rsid w:val="00B954CA"/>
    <w:rsid w:val="00BA5910"/>
    <w:rsid w:val="00BB2704"/>
    <w:rsid w:val="00BB611F"/>
    <w:rsid w:val="00BB6322"/>
    <w:rsid w:val="00BB6639"/>
    <w:rsid w:val="00BD5434"/>
    <w:rsid w:val="00BD5495"/>
    <w:rsid w:val="00BD6CE1"/>
    <w:rsid w:val="00BD78A9"/>
    <w:rsid w:val="00BE2AF4"/>
    <w:rsid w:val="00BF262A"/>
    <w:rsid w:val="00C002B4"/>
    <w:rsid w:val="00C04632"/>
    <w:rsid w:val="00C109DC"/>
    <w:rsid w:val="00C15596"/>
    <w:rsid w:val="00C16253"/>
    <w:rsid w:val="00C16405"/>
    <w:rsid w:val="00C20483"/>
    <w:rsid w:val="00C20EB2"/>
    <w:rsid w:val="00C21D1F"/>
    <w:rsid w:val="00C239F1"/>
    <w:rsid w:val="00C36F0C"/>
    <w:rsid w:val="00C36F5A"/>
    <w:rsid w:val="00C4059C"/>
    <w:rsid w:val="00C408B1"/>
    <w:rsid w:val="00C411C7"/>
    <w:rsid w:val="00C41F17"/>
    <w:rsid w:val="00C46F90"/>
    <w:rsid w:val="00C51F70"/>
    <w:rsid w:val="00C54FDF"/>
    <w:rsid w:val="00C70E21"/>
    <w:rsid w:val="00C71108"/>
    <w:rsid w:val="00C71AEB"/>
    <w:rsid w:val="00C7412C"/>
    <w:rsid w:val="00C90933"/>
    <w:rsid w:val="00CA03B6"/>
    <w:rsid w:val="00CA5A79"/>
    <w:rsid w:val="00CA7141"/>
    <w:rsid w:val="00CB23ED"/>
    <w:rsid w:val="00CC1CAA"/>
    <w:rsid w:val="00CC7C2A"/>
    <w:rsid w:val="00CF12FA"/>
    <w:rsid w:val="00CF3794"/>
    <w:rsid w:val="00CF44D0"/>
    <w:rsid w:val="00CF744D"/>
    <w:rsid w:val="00D007DF"/>
    <w:rsid w:val="00D155CC"/>
    <w:rsid w:val="00D159BD"/>
    <w:rsid w:val="00D17CB0"/>
    <w:rsid w:val="00D20948"/>
    <w:rsid w:val="00D20E0C"/>
    <w:rsid w:val="00D213D8"/>
    <w:rsid w:val="00D214BC"/>
    <w:rsid w:val="00D26095"/>
    <w:rsid w:val="00D34FC5"/>
    <w:rsid w:val="00D43162"/>
    <w:rsid w:val="00D4701F"/>
    <w:rsid w:val="00D47D1A"/>
    <w:rsid w:val="00D503EC"/>
    <w:rsid w:val="00D51FBB"/>
    <w:rsid w:val="00D53054"/>
    <w:rsid w:val="00D64FB3"/>
    <w:rsid w:val="00D75563"/>
    <w:rsid w:val="00D768D7"/>
    <w:rsid w:val="00D77D3C"/>
    <w:rsid w:val="00D8061E"/>
    <w:rsid w:val="00D9294A"/>
    <w:rsid w:val="00D94C7C"/>
    <w:rsid w:val="00DA252E"/>
    <w:rsid w:val="00DA2982"/>
    <w:rsid w:val="00DB0129"/>
    <w:rsid w:val="00DB032D"/>
    <w:rsid w:val="00DB4B9B"/>
    <w:rsid w:val="00DB5AB1"/>
    <w:rsid w:val="00DC0388"/>
    <w:rsid w:val="00DC4B46"/>
    <w:rsid w:val="00DC77ED"/>
    <w:rsid w:val="00DE0845"/>
    <w:rsid w:val="00DE12FA"/>
    <w:rsid w:val="00DE6E49"/>
    <w:rsid w:val="00DF4185"/>
    <w:rsid w:val="00E020E1"/>
    <w:rsid w:val="00E024DC"/>
    <w:rsid w:val="00E05238"/>
    <w:rsid w:val="00E05262"/>
    <w:rsid w:val="00E059BC"/>
    <w:rsid w:val="00E10D86"/>
    <w:rsid w:val="00E1123B"/>
    <w:rsid w:val="00E12585"/>
    <w:rsid w:val="00E17945"/>
    <w:rsid w:val="00E26486"/>
    <w:rsid w:val="00E33AFB"/>
    <w:rsid w:val="00E35131"/>
    <w:rsid w:val="00E351D4"/>
    <w:rsid w:val="00E40FE3"/>
    <w:rsid w:val="00E429FB"/>
    <w:rsid w:val="00E42E8B"/>
    <w:rsid w:val="00E50410"/>
    <w:rsid w:val="00E516F7"/>
    <w:rsid w:val="00E52E59"/>
    <w:rsid w:val="00E56148"/>
    <w:rsid w:val="00E624C3"/>
    <w:rsid w:val="00E62997"/>
    <w:rsid w:val="00E6343F"/>
    <w:rsid w:val="00E731AE"/>
    <w:rsid w:val="00E76EA0"/>
    <w:rsid w:val="00E82AFD"/>
    <w:rsid w:val="00E9081D"/>
    <w:rsid w:val="00E90D31"/>
    <w:rsid w:val="00E92A17"/>
    <w:rsid w:val="00E97B37"/>
    <w:rsid w:val="00EA36BD"/>
    <w:rsid w:val="00EA7F00"/>
    <w:rsid w:val="00EB3F4F"/>
    <w:rsid w:val="00EC0464"/>
    <w:rsid w:val="00EC1B7C"/>
    <w:rsid w:val="00EC355C"/>
    <w:rsid w:val="00EC7AF7"/>
    <w:rsid w:val="00ED01A2"/>
    <w:rsid w:val="00ED123C"/>
    <w:rsid w:val="00ED7E61"/>
    <w:rsid w:val="00EE150C"/>
    <w:rsid w:val="00EF214F"/>
    <w:rsid w:val="00EF7134"/>
    <w:rsid w:val="00F111F6"/>
    <w:rsid w:val="00F114E8"/>
    <w:rsid w:val="00F155DA"/>
    <w:rsid w:val="00F1731E"/>
    <w:rsid w:val="00F262C9"/>
    <w:rsid w:val="00F27B64"/>
    <w:rsid w:val="00F37133"/>
    <w:rsid w:val="00F412A4"/>
    <w:rsid w:val="00F419D8"/>
    <w:rsid w:val="00F449DF"/>
    <w:rsid w:val="00F508F8"/>
    <w:rsid w:val="00F54F00"/>
    <w:rsid w:val="00F55E37"/>
    <w:rsid w:val="00F60096"/>
    <w:rsid w:val="00F64A80"/>
    <w:rsid w:val="00F64E07"/>
    <w:rsid w:val="00F72BED"/>
    <w:rsid w:val="00F760FB"/>
    <w:rsid w:val="00F765C7"/>
    <w:rsid w:val="00F832A1"/>
    <w:rsid w:val="00F85245"/>
    <w:rsid w:val="00F87D1D"/>
    <w:rsid w:val="00FA4CF5"/>
    <w:rsid w:val="00FB7756"/>
    <w:rsid w:val="00FC3FBE"/>
    <w:rsid w:val="00FD5711"/>
    <w:rsid w:val="00FD6D5E"/>
    <w:rsid w:val="00FE367D"/>
    <w:rsid w:val="00FE71F9"/>
    <w:rsid w:val="00FF4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FFF"/>
  </w:style>
  <w:style w:type="paragraph" w:styleId="1">
    <w:name w:val="heading 1"/>
    <w:basedOn w:val="a"/>
    <w:next w:val="a"/>
    <w:link w:val="10"/>
    <w:uiPriority w:val="9"/>
    <w:qFormat/>
    <w:rsid w:val="008914B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4B3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4B3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914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914B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914B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8914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8914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8914B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61">
    <w:name w:val="Заголовок 61"/>
    <w:basedOn w:val="a"/>
    <w:next w:val="a"/>
    <w:uiPriority w:val="9"/>
    <w:semiHidden/>
    <w:qFormat/>
    <w:rsid w:val="008914B3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8914B3"/>
    <w:rPr>
      <w:color w:val="0000FF"/>
      <w:u w:val="single"/>
    </w:rPr>
  </w:style>
  <w:style w:type="table" w:customStyle="1" w:styleId="11">
    <w:name w:val="Сетка таблицы1"/>
    <w:basedOn w:val="a1"/>
    <w:next w:val="a5"/>
    <w:uiPriority w:val="59"/>
    <w:rsid w:val="008914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B41D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CB62F3A373667EB1DB66F7BF0DF2571CC3EBE67849147E850A48623156A746C3668CFF8F5232E79YD0D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4DE0F-F8A1-4443-BD0F-04F42D7F1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4830</Words>
  <Characters>27535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2018-08-02T09:42:00Z</dcterms:created>
  <dcterms:modified xsi:type="dcterms:W3CDTF">2023-04-04T09:23:00Z</dcterms:modified>
</cp:coreProperties>
</file>